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0373" w14:textId="77777777" w:rsidR="005D2948" w:rsidRPr="001C1D93" w:rsidRDefault="005D2948" w:rsidP="005D2948">
      <w:pPr>
        <w:pStyle w:val="Title"/>
        <w:rPr>
          <w:b/>
          <w:bCs/>
          <w:color w:val="002060"/>
          <w:sz w:val="40"/>
          <w:szCs w:val="40"/>
        </w:rPr>
      </w:pPr>
      <w:r w:rsidRPr="001C1D93">
        <w:rPr>
          <w:b/>
          <w:bCs/>
          <w:color w:val="002060"/>
          <w:sz w:val="40"/>
          <w:szCs w:val="40"/>
        </w:rPr>
        <w:t>District of Columbia Peer Case Management Institute</w:t>
      </w:r>
    </w:p>
    <w:p w14:paraId="6B9AB17A" w14:textId="77777777" w:rsidR="005D2948" w:rsidRDefault="005D2948" w:rsidP="005D2948">
      <w:pPr>
        <w:pStyle w:val="Subtitle"/>
      </w:pPr>
      <w:r w:rsidRPr="00AF7F5B">
        <w:rPr>
          <w:b/>
          <w:bCs/>
          <w:color w:val="002060"/>
        </w:rPr>
        <w:t>Peer Case Manager Training</w:t>
      </w:r>
      <w:r w:rsidRPr="00AF7F5B">
        <w:rPr>
          <w:color w:val="002060"/>
        </w:rPr>
        <w:t xml:space="preserve"> </w:t>
      </w:r>
      <w:r w:rsidRPr="00AF7F5B">
        <w:rPr>
          <w:b/>
          <w:bCs/>
          <w:color w:val="C00000"/>
        </w:rPr>
        <w:t>Using Data-Driven Evaluation and Quality Improvement for Accountability</w:t>
      </w:r>
    </w:p>
    <w:p w14:paraId="571E357C" w14:textId="77777777" w:rsidR="005D2948" w:rsidRDefault="005D2948" w:rsidP="005D2948">
      <w:pPr>
        <w:pStyle w:val="Heading1"/>
      </w:pPr>
      <w:r>
        <w:t>Introduction</w:t>
      </w:r>
    </w:p>
    <w:p w14:paraId="77717D45" w14:textId="77777777" w:rsidR="005D2948" w:rsidRDefault="005D2948" w:rsidP="00495651">
      <w:pPr>
        <w:jc w:val="both"/>
      </w:pPr>
      <w:r w:rsidRPr="005D2948">
        <w:t>The District of Columbia’s Peer Case Management Institute (PCMI) is dedicated to supporting peer case managers through comprehensive training that leverages data-driven evaluation and quality improvement methodologies. This approach ensures high accountability to both clients and stakeholders, fostering a culture of excellence and continuous improvement in service delivery.</w:t>
      </w:r>
    </w:p>
    <w:p w14:paraId="52E5C50F" w14:textId="77777777" w:rsidR="005D2948" w:rsidRDefault="005D2948" w:rsidP="005D2948">
      <w:pPr>
        <w:pStyle w:val="Heading2"/>
      </w:pPr>
      <w:r>
        <w:t>Purpose of Peer Case Manager Training</w:t>
      </w:r>
    </w:p>
    <w:p w14:paraId="2720BE61" w14:textId="77777777" w:rsidR="005D2948" w:rsidRDefault="005D2948" w:rsidP="00495651">
      <w:pPr>
        <w:jc w:val="both"/>
      </w:pPr>
      <w:r w:rsidRPr="005D2948">
        <w:t>Peer case managers play a critical role in providing client-centered care, advocacy, and support. The PCMI training program is designed to equip peer case managers with essential skills and knowledge, emphasizing the importance of evidence-based practices, ethical standards, and measurable outcomes. By integrating data-driven evaluation, trainees learn to assess their effectiveness and implement improvements for better service delivery.</w:t>
      </w:r>
    </w:p>
    <w:p w14:paraId="6D22F897" w14:textId="77777777" w:rsidR="005D2948" w:rsidRDefault="005D2948" w:rsidP="005D2948">
      <w:pPr>
        <w:pStyle w:val="Heading2"/>
      </w:pPr>
      <w:r>
        <w:t>Training Components</w:t>
      </w:r>
    </w:p>
    <w:p w14:paraId="3C7BD6DB" w14:textId="77777777" w:rsidR="005D2948" w:rsidRDefault="005D2948" w:rsidP="005D2948">
      <w:pPr>
        <w:pStyle w:val="ListParagraph"/>
        <w:numPr>
          <w:ilvl w:val="0"/>
          <w:numId w:val="1"/>
        </w:numPr>
      </w:pPr>
      <w:r w:rsidRPr="005D2948">
        <w:t>Foundational Skills:</w:t>
      </w:r>
    </w:p>
    <w:p w14:paraId="7DF8E2B0" w14:textId="77777777" w:rsidR="005D2948" w:rsidRDefault="005D2948" w:rsidP="0026432D">
      <w:pPr>
        <w:pStyle w:val="ListParagraph"/>
        <w:numPr>
          <w:ilvl w:val="1"/>
          <w:numId w:val="1"/>
        </w:numPr>
      </w:pPr>
      <w:r w:rsidRPr="005D2948">
        <w:t>Peer case managers receive instruction in communication, motivational interviewing, and trauma-informed care. Training includes role-playing and scenario analysis to build practical skills.</w:t>
      </w:r>
    </w:p>
    <w:p w14:paraId="3F20F841" w14:textId="77777777" w:rsidR="005D2948" w:rsidRDefault="005D2948" w:rsidP="005D2948">
      <w:pPr>
        <w:pStyle w:val="ListParagraph"/>
        <w:numPr>
          <w:ilvl w:val="0"/>
          <w:numId w:val="1"/>
        </w:numPr>
      </w:pPr>
      <w:r w:rsidRPr="005D2948">
        <w:t>Data-Driven Evaluation:</w:t>
      </w:r>
    </w:p>
    <w:p w14:paraId="373A7204" w14:textId="77777777" w:rsidR="005D2948" w:rsidRDefault="005D2948" w:rsidP="0026432D">
      <w:pPr>
        <w:pStyle w:val="ListParagraph"/>
        <w:numPr>
          <w:ilvl w:val="1"/>
          <w:numId w:val="1"/>
        </w:numPr>
      </w:pPr>
      <w:r w:rsidRPr="005D2948">
        <w:t>Participants are introduced to key concepts in data collection, analysis, and interpretation. They learn to utilize client feedback, service utilization data, and outcome measures to assess program effectiveness and identify areas for improvement.</w:t>
      </w:r>
    </w:p>
    <w:p w14:paraId="4F8AAF03" w14:textId="77777777" w:rsidR="005D2948" w:rsidRDefault="005D2948" w:rsidP="005D2948">
      <w:pPr>
        <w:pStyle w:val="ListParagraph"/>
        <w:numPr>
          <w:ilvl w:val="0"/>
          <w:numId w:val="1"/>
        </w:numPr>
      </w:pPr>
      <w:r w:rsidRPr="001C1D93">
        <w:rPr>
          <w:b/>
          <w:bCs/>
          <w:color w:val="C00000"/>
        </w:rPr>
        <w:t>Quality Improvement Techniques</w:t>
      </w:r>
      <w:r w:rsidRPr="005D2948">
        <w:t>:</w:t>
      </w:r>
    </w:p>
    <w:p w14:paraId="6940F84F" w14:textId="48AD3703" w:rsidR="005F4538" w:rsidRDefault="005D2948" w:rsidP="0026432D">
      <w:pPr>
        <w:pStyle w:val="ListParagraph"/>
        <w:numPr>
          <w:ilvl w:val="1"/>
          <w:numId w:val="1"/>
        </w:numPr>
      </w:pPr>
      <w:r w:rsidRPr="005D2948">
        <w:t xml:space="preserve">Training covers the </w:t>
      </w:r>
      <w:r w:rsidRPr="001C1D93">
        <w:rPr>
          <w:highlight w:val="yellow"/>
        </w:rPr>
        <w:t>Plan-Do-Study-Act (PDSA) cycle</w:t>
      </w:r>
      <w:r w:rsidRPr="005D2948">
        <w:t xml:space="preserve">, </w:t>
      </w:r>
      <w:r w:rsidRPr="001C1D93">
        <w:rPr>
          <w:highlight w:val="yellow"/>
        </w:rPr>
        <w:t>root cause analysis</w:t>
      </w:r>
      <w:r w:rsidRPr="005D2948">
        <w:t xml:space="preserve">, and </w:t>
      </w:r>
      <w:r w:rsidRPr="001C1D93">
        <w:rPr>
          <w:highlight w:val="yellow"/>
        </w:rPr>
        <w:t>continuous quality improvement (CQI) strategies</w:t>
      </w:r>
      <w:r w:rsidRPr="005D2948">
        <w:t xml:space="preserve">. Peer case managers practice </w:t>
      </w:r>
      <w:r w:rsidRPr="001C1D93">
        <w:rPr>
          <w:highlight w:val="yellow"/>
        </w:rPr>
        <w:t>developing and implementing action plans to address identified gaps in services</w:t>
      </w:r>
      <w:r w:rsidRPr="005D2948">
        <w:t>.</w:t>
      </w:r>
    </w:p>
    <w:p w14:paraId="382450D9" w14:textId="77777777" w:rsidR="005F4538" w:rsidRDefault="005F4538">
      <w:r>
        <w:br w:type="page"/>
      </w:r>
    </w:p>
    <w:p w14:paraId="7FA8B072" w14:textId="77777777" w:rsidR="005D2948" w:rsidRDefault="005D2948" w:rsidP="005D2948">
      <w:pPr>
        <w:pStyle w:val="ListParagraph"/>
        <w:numPr>
          <w:ilvl w:val="0"/>
          <w:numId w:val="1"/>
        </w:numPr>
      </w:pPr>
      <w:r w:rsidRPr="005D2948">
        <w:lastRenderedPageBreak/>
        <w:t>Accountability and Ethics:</w:t>
      </w:r>
    </w:p>
    <w:p w14:paraId="09DEC7A9" w14:textId="77777777" w:rsidR="005D2948" w:rsidRDefault="005D2948" w:rsidP="001C1D93">
      <w:pPr>
        <w:pStyle w:val="ListParagraph"/>
        <w:numPr>
          <w:ilvl w:val="1"/>
          <w:numId w:val="1"/>
        </w:numPr>
      </w:pPr>
      <w:r w:rsidRPr="005D2948">
        <w:t>Emphasis is placed on maintaining accountability to clients and stakeholders. Trainees learn about ethical decision-making, documentation standards, and reporting requirements to ensure transparency and trust.</w:t>
      </w:r>
    </w:p>
    <w:p w14:paraId="1372638A" w14:textId="77777777" w:rsidR="005D2948" w:rsidRDefault="005D2948" w:rsidP="005D2948">
      <w:pPr>
        <w:pStyle w:val="Heading2"/>
      </w:pPr>
      <w:r>
        <w:t>Ensuring Accountability to Clients and Stakeholders</w:t>
      </w:r>
    </w:p>
    <w:p w14:paraId="65D3384F" w14:textId="77777777" w:rsidR="005D2948" w:rsidRDefault="005D2948" w:rsidP="00881E88">
      <w:pPr>
        <w:jc w:val="both"/>
      </w:pPr>
      <w:r w:rsidRPr="005D2948">
        <w:t>PCMI’s approach to accountability is anchored in regular performance monitoring and stakeholder engagement. Peer case managers are trained to:</w:t>
      </w:r>
    </w:p>
    <w:p w14:paraId="71973AB6" w14:textId="77777777" w:rsidR="005D2948" w:rsidRDefault="005D2948" w:rsidP="005D2948">
      <w:pPr>
        <w:pStyle w:val="ListParagraph"/>
        <w:numPr>
          <w:ilvl w:val="0"/>
          <w:numId w:val="2"/>
        </w:numPr>
      </w:pPr>
      <w:r w:rsidRPr="005D2948">
        <w:t>Set clear, measurable goals for client outcomes.</w:t>
      </w:r>
    </w:p>
    <w:p w14:paraId="7793CDB8" w14:textId="77777777" w:rsidR="005D2948" w:rsidRDefault="005D2948" w:rsidP="005D2948">
      <w:pPr>
        <w:pStyle w:val="ListParagraph"/>
        <w:numPr>
          <w:ilvl w:val="0"/>
          <w:numId w:val="2"/>
        </w:numPr>
      </w:pPr>
      <w:r w:rsidRPr="005D2948">
        <w:t>Use data to track progress and identify trends.</w:t>
      </w:r>
    </w:p>
    <w:p w14:paraId="48D0C702" w14:textId="77777777" w:rsidR="005D2948" w:rsidRDefault="005D2948" w:rsidP="005D2948">
      <w:pPr>
        <w:pStyle w:val="ListParagraph"/>
        <w:numPr>
          <w:ilvl w:val="0"/>
          <w:numId w:val="2"/>
        </w:numPr>
      </w:pPr>
      <w:r w:rsidRPr="005D2948">
        <w:t>Solicit and incorporate feedback from clients, families, and community partners.</w:t>
      </w:r>
    </w:p>
    <w:p w14:paraId="698E4FB6" w14:textId="77777777" w:rsidR="005D2948" w:rsidRDefault="005D2948" w:rsidP="005D2948">
      <w:pPr>
        <w:pStyle w:val="ListParagraph"/>
        <w:numPr>
          <w:ilvl w:val="0"/>
          <w:numId w:val="2"/>
        </w:numPr>
      </w:pPr>
      <w:r w:rsidRPr="005D2948">
        <w:t>Report results and improvement efforts to stakeholders, including agency leadership and funding sources.</w:t>
      </w:r>
    </w:p>
    <w:p w14:paraId="1220344E" w14:textId="77777777" w:rsidR="005D2948" w:rsidRDefault="005D2948" w:rsidP="005D2948">
      <w:pPr>
        <w:pStyle w:val="Heading2"/>
      </w:pPr>
      <w:r>
        <w:t>Benefits of Data-Driven Evaluation and Quality Improvement</w:t>
      </w:r>
    </w:p>
    <w:p w14:paraId="53DC19B0" w14:textId="77777777" w:rsidR="005D2948" w:rsidRDefault="005D2948" w:rsidP="00881E88">
      <w:pPr>
        <w:jc w:val="both"/>
      </w:pPr>
      <w:r w:rsidRPr="005D2948">
        <w:t>By integrating data-driven evaluation and quality improvement into peer case manager training, the District of Columbia’s PCMI enables case managers to:</w:t>
      </w:r>
    </w:p>
    <w:p w14:paraId="5FDCDF0A" w14:textId="77777777" w:rsidR="005D2948" w:rsidRDefault="005D2948" w:rsidP="005D2948">
      <w:pPr>
        <w:pStyle w:val="ListParagraph"/>
        <w:numPr>
          <w:ilvl w:val="0"/>
          <w:numId w:val="3"/>
        </w:numPr>
      </w:pPr>
      <w:r w:rsidRPr="005D2948">
        <w:t>Deliver more effective and responsive services.</w:t>
      </w:r>
    </w:p>
    <w:p w14:paraId="0FEB4D08" w14:textId="77777777" w:rsidR="005D2948" w:rsidRDefault="005D2948" w:rsidP="005D2948">
      <w:pPr>
        <w:pStyle w:val="ListParagraph"/>
        <w:numPr>
          <w:ilvl w:val="0"/>
          <w:numId w:val="3"/>
        </w:numPr>
      </w:pPr>
      <w:r w:rsidRPr="005D2948">
        <w:t>Demonstrate accountability and transparency to clients and stakeholders.</w:t>
      </w:r>
    </w:p>
    <w:p w14:paraId="25451D5B" w14:textId="77777777" w:rsidR="005D2948" w:rsidRDefault="005D2948" w:rsidP="005D2948">
      <w:pPr>
        <w:pStyle w:val="ListParagraph"/>
        <w:numPr>
          <w:ilvl w:val="0"/>
          <w:numId w:val="3"/>
        </w:numPr>
      </w:pPr>
      <w:r w:rsidRPr="005D2948">
        <w:t>Foster a culture of learning and continuous improvement within organizations.</w:t>
      </w:r>
    </w:p>
    <w:p w14:paraId="2570EC19" w14:textId="77777777" w:rsidR="005D2948" w:rsidRDefault="005D2948" w:rsidP="005D2948">
      <w:pPr>
        <w:pStyle w:val="ListParagraph"/>
        <w:numPr>
          <w:ilvl w:val="0"/>
          <w:numId w:val="3"/>
        </w:numPr>
      </w:pPr>
      <w:r w:rsidRPr="005D2948">
        <w:t>Enhance professional development and career advancement opportunities for peer case managers.</w:t>
      </w:r>
    </w:p>
    <w:p w14:paraId="7AFC6AFC" w14:textId="77777777" w:rsidR="005D2948" w:rsidRDefault="005D2948" w:rsidP="005D2948">
      <w:pPr>
        <w:pStyle w:val="Heading2"/>
      </w:pPr>
      <w:r>
        <w:t>Conclusion</w:t>
      </w:r>
    </w:p>
    <w:p w14:paraId="320709F0" w14:textId="30745C0F" w:rsidR="005D2948" w:rsidRPr="005D2948" w:rsidRDefault="005D2948" w:rsidP="00881E88">
      <w:pPr>
        <w:jc w:val="both"/>
      </w:pPr>
      <w:r w:rsidRPr="005D2948">
        <w:t>The District of Columbia’s Peer Case Management Institute stands as a model for training programs that prioritize data-driven evaluation and quality improvement. By equipping peer case managers with these tools and approaches, PCMI ensures accountability to clients and stakeholders, ultimately leading to better outcomes and stronger communities.</w:t>
      </w:r>
    </w:p>
    <w:sectPr w:rsidR="005D2948" w:rsidRPr="005D29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7D8E0" w14:textId="77777777" w:rsidR="00227D49" w:rsidRDefault="00227D49" w:rsidP="00AF7F5B">
      <w:pPr>
        <w:spacing w:after="0" w:line="240" w:lineRule="auto"/>
      </w:pPr>
      <w:r>
        <w:separator/>
      </w:r>
    </w:p>
  </w:endnote>
  <w:endnote w:type="continuationSeparator" w:id="0">
    <w:p w14:paraId="7549A8E8" w14:textId="77777777" w:rsidR="00227D49" w:rsidRDefault="00227D49" w:rsidP="00AF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EDFEC" w14:textId="77777777" w:rsidR="00227D49" w:rsidRDefault="00227D49" w:rsidP="00AF7F5B">
      <w:pPr>
        <w:spacing w:after="0" w:line="240" w:lineRule="auto"/>
      </w:pPr>
      <w:r>
        <w:separator/>
      </w:r>
    </w:p>
  </w:footnote>
  <w:footnote w:type="continuationSeparator" w:id="0">
    <w:p w14:paraId="1946AAD1" w14:textId="77777777" w:rsidR="00227D49" w:rsidRDefault="00227D49" w:rsidP="00AF7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247883"/>
      <w:docPartObj>
        <w:docPartGallery w:val="Page Numbers (Top of Page)"/>
        <w:docPartUnique/>
      </w:docPartObj>
    </w:sdtPr>
    <w:sdtEndPr>
      <w:rPr>
        <w:noProof/>
      </w:rPr>
    </w:sdtEndPr>
    <w:sdtContent>
      <w:p w14:paraId="4270B3CE" w14:textId="255091E0" w:rsidR="00AF7F5B" w:rsidRDefault="00AF7F5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F538C7" w14:textId="77777777" w:rsidR="00AF7F5B" w:rsidRDefault="00AF7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00"/>
    <w:multiLevelType w:val="hybridMultilevel"/>
    <w:tmpl w:val="A538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A33E1F"/>
    <w:multiLevelType w:val="hybridMultilevel"/>
    <w:tmpl w:val="F0BC2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442E7E"/>
    <w:multiLevelType w:val="multilevel"/>
    <w:tmpl w:val="C722086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06722772">
    <w:abstractNumId w:val="2"/>
  </w:num>
  <w:num w:numId="2" w16cid:durableId="143472692">
    <w:abstractNumId w:val="1"/>
  </w:num>
  <w:num w:numId="3" w16cid:durableId="1063481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948"/>
    <w:rsid w:val="001C1D93"/>
    <w:rsid w:val="00227D49"/>
    <w:rsid w:val="0026432D"/>
    <w:rsid w:val="00495651"/>
    <w:rsid w:val="005D2948"/>
    <w:rsid w:val="005F4538"/>
    <w:rsid w:val="00881E88"/>
    <w:rsid w:val="00AF7F5B"/>
    <w:rsid w:val="00B62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F4FD7"/>
  <w15:chartTrackingRefBased/>
  <w15:docId w15:val="{039D6675-81A4-4386-A1F6-4D00FE2C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2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9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2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9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948"/>
    <w:rPr>
      <w:rFonts w:eastAsiaTheme="majorEastAsia" w:cstheme="majorBidi"/>
      <w:color w:val="272727" w:themeColor="text1" w:themeTint="D8"/>
    </w:rPr>
  </w:style>
  <w:style w:type="paragraph" w:styleId="Title">
    <w:name w:val="Title"/>
    <w:basedOn w:val="Normal"/>
    <w:next w:val="Normal"/>
    <w:link w:val="TitleChar"/>
    <w:uiPriority w:val="10"/>
    <w:qFormat/>
    <w:rsid w:val="005D2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948"/>
    <w:pPr>
      <w:spacing w:before="160"/>
      <w:jc w:val="center"/>
    </w:pPr>
    <w:rPr>
      <w:i/>
      <w:iCs/>
      <w:color w:val="404040" w:themeColor="text1" w:themeTint="BF"/>
    </w:rPr>
  </w:style>
  <w:style w:type="character" w:customStyle="1" w:styleId="QuoteChar">
    <w:name w:val="Quote Char"/>
    <w:basedOn w:val="DefaultParagraphFont"/>
    <w:link w:val="Quote"/>
    <w:uiPriority w:val="29"/>
    <w:rsid w:val="005D2948"/>
    <w:rPr>
      <w:i/>
      <w:iCs/>
      <w:color w:val="404040" w:themeColor="text1" w:themeTint="BF"/>
    </w:rPr>
  </w:style>
  <w:style w:type="paragraph" w:styleId="ListParagraph">
    <w:name w:val="List Paragraph"/>
    <w:basedOn w:val="Normal"/>
    <w:uiPriority w:val="34"/>
    <w:qFormat/>
    <w:rsid w:val="005D2948"/>
    <w:pPr>
      <w:ind w:left="720"/>
      <w:contextualSpacing/>
    </w:pPr>
  </w:style>
  <w:style w:type="character" w:styleId="IntenseEmphasis">
    <w:name w:val="Intense Emphasis"/>
    <w:basedOn w:val="DefaultParagraphFont"/>
    <w:uiPriority w:val="21"/>
    <w:qFormat/>
    <w:rsid w:val="005D2948"/>
    <w:rPr>
      <w:i/>
      <w:iCs/>
      <w:color w:val="0F4761" w:themeColor="accent1" w:themeShade="BF"/>
    </w:rPr>
  </w:style>
  <w:style w:type="paragraph" w:styleId="IntenseQuote">
    <w:name w:val="Intense Quote"/>
    <w:basedOn w:val="Normal"/>
    <w:next w:val="Normal"/>
    <w:link w:val="IntenseQuoteChar"/>
    <w:uiPriority w:val="30"/>
    <w:qFormat/>
    <w:rsid w:val="005D2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948"/>
    <w:rPr>
      <w:i/>
      <w:iCs/>
      <w:color w:val="0F4761" w:themeColor="accent1" w:themeShade="BF"/>
    </w:rPr>
  </w:style>
  <w:style w:type="character" w:styleId="IntenseReference">
    <w:name w:val="Intense Reference"/>
    <w:basedOn w:val="DefaultParagraphFont"/>
    <w:uiPriority w:val="32"/>
    <w:qFormat/>
    <w:rsid w:val="005D2948"/>
    <w:rPr>
      <w:b/>
      <w:bCs/>
      <w:smallCaps/>
      <w:color w:val="0F4761" w:themeColor="accent1" w:themeShade="BF"/>
      <w:spacing w:val="5"/>
    </w:rPr>
  </w:style>
  <w:style w:type="paragraph" w:styleId="Header">
    <w:name w:val="header"/>
    <w:basedOn w:val="Normal"/>
    <w:link w:val="HeaderChar"/>
    <w:uiPriority w:val="99"/>
    <w:unhideWhenUsed/>
    <w:rsid w:val="00AF7F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F5B"/>
  </w:style>
  <w:style w:type="paragraph" w:styleId="Footer">
    <w:name w:val="footer"/>
    <w:basedOn w:val="Normal"/>
    <w:link w:val="FooterChar"/>
    <w:uiPriority w:val="99"/>
    <w:unhideWhenUsed/>
    <w:rsid w:val="00AF7F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434</Words>
  <Characters>2937</Characters>
  <Application>Microsoft Office Word</Application>
  <DocSecurity>0</DocSecurity>
  <Lines>58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6</cp:revision>
  <dcterms:created xsi:type="dcterms:W3CDTF">2025-12-07T19:44:00Z</dcterms:created>
  <dcterms:modified xsi:type="dcterms:W3CDTF">2025-12-07T22:41:00Z</dcterms:modified>
</cp:coreProperties>
</file>