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1DE2" w14:textId="77777777" w:rsidR="00607B73" w:rsidRDefault="00607B73" w:rsidP="00607B73">
      <w:pPr>
        <w:pStyle w:val="Title"/>
      </w:pPr>
      <w:r w:rsidRPr="00C667C7">
        <w:rPr>
          <w:b/>
          <w:bCs/>
          <w:color w:val="002060"/>
        </w:rPr>
        <w:t>Peer Case Managers:</w:t>
      </w:r>
      <w:r w:rsidRPr="00C667C7">
        <w:rPr>
          <w:color w:val="002060"/>
        </w:rPr>
        <w:t xml:space="preserve"> </w:t>
      </w:r>
      <w:r w:rsidRPr="00C667C7">
        <w:rPr>
          <w:b/>
          <w:bCs/>
          <w:color w:val="C00000"/>
        </w:rPr>
        <w:t>Facilitating Client Discussion Groups</w:t>
      </w:r>
    </w:p>
    <w:p w14:paraId="01194F1B" w14:textId="77777777" w:rsidR="00607B73" w:rsidRPr="00C667C7" w:rsidRDefault="00607B73" w:rsidP="00607B73">
      <w:pPr>
        <w:pStyle w:val="Subtitle"/>
        <w:rPr>
          <w:b/>
          <w:bCs/>
          <w:color w:val="002060"/>
        </w:rPr>
      </w:pPr>
      <w:r w:rsidRPr="00C667C7">
        <w:rPr>
          <w:b/>
          <w:bCs/>
          <w:color w:val="002060"/>
        </w:rPr>
        <w:t>Best Practices and Strategies for Effective Group Facilitation</w:t>
      </w:r>
    </w:p>
    <w:p w14:paraId="2C0D1C1C" w14:textId="77777777" w:rsidR="00607B73" w:rsidRPr="000F7BDD" w:rsidRDefault="00607B73" w:rsidP="00607B73">
      <w:pPr>
        <w:pStyle w:val="Heading1"/>
        <w:rPr>
          <w:b/>
          <w:bCs/>
          <w:color w:val="C00000"/>
        </w:rPr>
      </w:pPr>
      <w:r w:rsidRPr="000F7BDD">
        <w:rPr>
          <w:b/>
          <w:bCs/>
          <w:color w:val="C00000"/>
          <w:highlight w:val="yellow"/>
        </w:rPr>
        <w:t>Introduction</w:t>
      </w:r>
    </w:p>
    <w:p w14:paraId="37A2B1D2" w14:textId="77777777" w:rsidR="00607B73" w:rsidRDefault="00607B73" w:rsidP="00C667C7">
      <w:pPr>
        <w:jc w:val="both"/>
      </w:pPr>
      <w:r w:rsidRPr="00607B73">
        <w:t>Peer case managers play a vital role in supporting clients through shared experiences, guidance, and resource navigation. One of their key responsibilities is facilitating client discussion groups, which can foster community, mutual support, and personal growth. This guide provides practical strategies and tips for peer case managers to lead successful client discussion groups.</w:t>
      </w:r>
    </w:p>
    <w:p w14:paraId="0ECBDA55" w14:textId="77777777" w:rsidR="00607B73" w:rsidRPr="00D9538B" w:rsidRDefault="00607B73" w:rsidP="00607B73">
      <w:pPr>
        <w:pStyle w:val="Heading2"/>
        <w:rPr>
          <w:b/>
          <w:bCs/>
          <w:color w:val="C00000"/>
        </w:rPr>
      </w:pPr>
      <w:r w:rsidRPr="00D9538B">
        <w:rPr>
          <w:b/>
          <w:bCs/>
          <w:color w:val="C00000"/>
          <w:highlight w:val="yellow"/>
        </w:rPr>
        <w:t>The Importance of Client Discussion Groups</w:t>
      </w:r>
    </w:p>
    <w:p w14:paraId="5969D17C" w14:textId="77777777" w:rsidR="00607B73" w:rsidRDefault="00607B73" w:rsidP="00C667C7">
      <w:pPr>
        <w:jc w:val="both"/>
      </w:pPr>
      <w:r w:rsidRPr="00607B73">
        <w:t>Client discussion groups offer a safe and supportive environment for individuals to share their experiences, challenges, and successes. These groups encourage peer learning, build trust, and help clients feel less isolated in their journeys. Effective facilitation ensures that groups remain productive, inclusive, and focused on client needs.</w:t>
      </w:r>
    </w:p>
    <w:p w14:paraId="1A075FEA" w14:textId="77777777" w:rsidR="00607B73" w:rsidRPr="00D9538B" w:rsidRDefault="00607B73" w:rsidP="00607B73">
      <w:pPr>
        <w:pStyle w:val="Heading2"/>
        <w:rPr>
          <w:b/>
          <w:bCs/>
          <w:color w:val="C00000"/>
        </w:rPr>
      </w:pPr>
      <w:r w:rsidRPr="00D9538B">
        <w:rPr>
          <w:b/>
          <w:bCs/>
          <w:color w:val="C00000"/>
          <w:highlight w:val="yellow"/>
        </w:rPr>
        <w:t>Preparing for Facilitation</w:t>
      </w:r>
    </w:p>
    <w:p w14:paraId="60786A31" w14:textId="77777777" w:rsidR="00607B73" w:rsidRDefault="00607B73" w:rsidP="00607B73">
      <w:pPr>
        <w:pStyle w:val="ListParagraph"/>
        <w:numPr>
          <w:ilvl w:val="0"/>
          <w:numId w:val="5"/>
        </w:numPr>
      </w:pPr>
      <w:r w:rsidRPr="00607B73">
        <w:t>Understand Group Goals: Clarify the purpose of the group—whether it’s informational, emotional support, skill-building, or social connection. Set clear objectives before each session.</w:t>
      </w:r>
    </w:p>
    <w:p w14:paraId="54ED17BE" w14:textId="77777777" w:rsidR="00607B73" w:rsidRDefault="00607B73" w:rsidP="00607B73">
      <w:pPr>
        <w:pStyle w:val="ListParagraph"/>
        <w:numPr>
          <w:ilvl w:val="0"/>
          <w:numId w:val="5"/>
        </w:numPr>
      </w:pPr>
      <w:r w:rsidRPr="00607B73">
        <w:t>Know Your Clients: Familiarize yourself with group members’ backgrounds, interests, and needs. This knowledge helps tailor discussions and activities.</w:t>
      </w:r>
    </w:p>
    <w:p w14:paraId="77777A86" w14:textId="77777777" w:rsidR="00607B73" w:rsidRDefault="00607B73" w:rsidP="00607B73">
      <w:pPr>
        <w:pStyle w:val="ListParagraph"/>
        <w:numPr>
          <w:ilvl w:val="0"/>
          <w:numId w:val="5"/>
        </w:numPr>
      </w:pPr>
      <w:r w:rsidRPr="00607B73">
        <w:t>Create a Welcoming Space: Arrange the meeting area to promote comfort and openness. Consider seating arrangements that encourage eye contact and equal participation.</w:t>
      </w:r>
    </w:p>
    <w:p w14:paraId="35927C8B" w14:textId="77777777" w:rsidR="00607B73" w:rsidRDefault="00607B73" w:rsidP="00607B73">
      <w:pPr>
        <w:pStyle w:val="ListParagraph"/>
        <w:numPr>
          <w:ilvl w:val="0"/>
          <w:numId w:val="5"/>
        </w:numPr>
      </w:pPr>
      <w:r w:rsidRPr="00607B73">
        <w:t>Prepare Materials: Gather any handouts, resources, or activities relevant to the session topic.</w:t>
      </w:r>
    </w:p>
    <w:p w14:paraId="04E15FD7" w14:textId="77777777" w:rsidR="00C667C7" w:rsidRDefault="00C667C7">
      <w:pPr>
        <w:rPr>
          <w:rFonts w:asciiTheme="majorHAnsi" w:eastAsiaTheme="majorEastAsia" w:hAnsiTheme="majorHAnsi" w:cstheme="majorBidi"/>
          <w:color w:val="0F4761" w:themeColor="accent1" w:themeShade="BF"/>
          <w:sz w:val="32"/>
          <w:szCs w:val="32"/>
        </w:rPr>
      </w:pPr>
      <w:r>
        <w:br w:type="page"/>
      </w:r>
    </w:p>
    <w:p w14:paraId="16EDE22D" w14:textId="6A3B6D6A" w:rsidR="00607B73" w:rsidRPr="00D9538B" w:rsidRDefault="00607B73" w:rsidP="00607B73">
      <w:pPr>
        <w:pStyle w:val="Heading2"/>
        <w:rPr>
          <w:b/>
          <w:bCs/>
          <w:color w:val="C00000"/>
        </w:rPr>
      </w:pPr>
      <w:r w:rsidRPr="00D9538B">
        <w:rPr>
          <w:b/>
          <w:bCs/>
          <w:color w:val="C00000"/>
          <w:highlight w:val="yellow"/>
        </w:rPr>
        <w:lastRenderedPageBreak/>
        <w:t>Facilitation Techniques</w:t>
      </w:r>
    </w:p>
    <w:p w14:paraId="51F33410" w14:textId="77777777" w:rsidR="00607B73" w:rsidRDefault="00607B73" w:rsidP="00607B73">
      <w:pPr>
        <w:pStyle w:val="ListParagraph"/>
        <w:numPr>
          <w:ilvl w:val="0"/>
          <w:numId w:val="6"/>
        </w:numPr>
      </w:pPr>
      <w:r w:rsidRPr="00607B73">
        <w:t>Establish Ground Rules: Set guidelines for respectful communication, confidentiality, and participation. Review these rules at the start of each session.</w:t>
      </w:r>
    </w:p>
    <w:p w14:paraId="3AE26298" w14:textId="77777777" w:rsidR="00607B73" w:rsidRDefault="00607B73" w:rsidP="00607B73">
      <w:pPr>
        <w:pStyle w:val="ListParagraph"/>
        <w:numPr>
          <w:ilvl w:val="0"/>
          <w:numId w:val="6"/>
        </w:numPr>
      </w:pPr>
      <w:r w:rsidRPr="00607B73">
        <w:t>Encourage Participation: Use open-ended questions and prompts to invite input from all group members. Affirm contributions and gently draw out quieter participants.</w:t>
      </w:r>
    </w:p>
    <w:p w14:paraId="225162A8" w14:textId="77777777" w:rsidR="00607B73" w:rsidRDefault="00607B73" w:rsidP="00607B73">
      <w:pPr>
        <w:pStyle w:val="ListParagraph"/>
        <w:numPr>
          <w:ilvl w:val="0"/>
          <w:numId w:val="6"/>
        </w:numPr>
      </w:pPr>
      <w:r w:rsidRPr="00607B73">
        <w:t>Active Listening: Model attentive listening by reflecting back what you hear and validating clients’ feelings and experiences.</w:t>
      </w:r>
    </w:p>
    <w:p w14:paraId="1613CBF6" w14:textId="77777777" w:rsidR="00607B73" w:rsidRDefault="00607B73" w:rsidP="00607B73">
      <w:pPr>
        <w:pStyle w:val="ListParagraph"/>
        <w:numPr>
          <w:ilvl w:val="0"/>
          <w:numId w:val="6"/>
        </w:numPr>
      </w:pPr>
      <w:r w:rsidRPr="00607B73">
        <w:t>Manage Group Dynamics: Be alert to conflicts, dominance, or withdrawal. Intervene constructively to maintain a balanced and inclusive discussion.</w:t>
      </w:r>
    </w:p>
    <w:p w14:paraId="5FDB7696" w14:textId="77777777" w:rsidR="00607B73" w:rsidRDefault="00607B73" w:rsidP="00607B73">
      <w:pPr>
        <w:pStyle w:val="ListParagraph"/>
        <w:numPr>
          <w:ilvl w:val="0"/>
          <w:numId w:val="6"/>
        </w:numPr>
      </w:pPr>
      <w:r w:rsidRPr="00607B73">
        <w:t>Stay on Topic: Guide the conversation to keep it relevant and productive, while allowing for organic sharing. Redirect gently if discussions stray.</w:t>
      </w:r>
    </w:p>
    <w:p w14:paraId="4B6A8756" w14:textId="77777777" w:rsidR="00607B73" w:rsidRPr="00D9538B" w:rsidRDefault="00607B73" w:rsidP="00607B73">
      <w:pPr>
        <w:pStyle w:val="Heading2"/>
        <w:rPr>
          <w:b/>
          <w:bCs/>
          <w:color w:val="C00000"/>
        </w:rPr>
      </w:pPr>
      <w:r w:rsidRPr="00D9538B">
        <w:rPr>
          <w:b/>
          <w:bCs/>
          <w:color w:val="C00000"/>
          <w:highlight w:val="yellow"/>
        </w:rPr>
        <w:t>Handling Challenges</w:t>
      </w:r>
    </w:p>
    <w:p w14:paraId="30C0B8FE" w14:textId="77777777" w:rsidR="00607B73" w:rsidRDefault="00607B73" w:rsidP="00607B73">
      <w:pPr>
        <w:pStyle w:val="ListParagraph"/>
        <w:numPr>
          <w:ilvl w:val="0"/>
          <w:numId w:val="7"/>
        </w:numPr>
      </w:pPr>
      <w:r w:rsidRPr="00607B73">
        <w:t>Difficult Topics: Approach sensitive subjects with empathy. Allow clients to opt out of discussions if needed, and provide follow-up support.</w:t>
      </w:r>
    </w:p>
    <w:p w14:paraId="3B7EAC51" w14:textId="77777777" w:rsidR="00607B73" w:rsidRDefault="00607B73" w:rsidP="00607B73">
      <w:pPr>
        <w:pStyle w:val="ListParagraph"/>
        <w:numPr>
          <w:ilvl w:val="0"/>
          <w:numId w:val="7"/>
        </w:numPr>
      </w:pPr>
      <w:r w:rsidRPr="00607B73">
        <w:t>Conflict Resolution: Address disagreements calmly and neutrally. Facilitate understanding by encouraging respectful dialogue and acknowledging different perspectives.</w:t>
      </w:r>
    </w:p>
    <w:p w14:paraId="35D26C38" w14:textId="77777777" w:rsidR="00607B73" w:rsidRDefault="00607B73" w:rsidP="00607B73">
      <w:pPr>
        <w:pStyle w:val="ListParagraph"/>
        <w:numPr>
          <w:ilvl w:val="0"/>
          <w:numId w:val="7"/>
        </w:numPr>
      </w:pPr>
      <w:r w:rsidRPr="00607B73">
        <w:t>Emotional Distress: Be prepared to respond if a client becomes upset. Offer breaks, connect them with additional support, and maintain group safety.</w:t>
      </w:r>
    </w:p>
    <w:p w14:paraId="55B099D0" w14:textId="77777777" w:rsidR="00607B73" w:rsidRPr="00D9538B" w:rsidRDefault="00607B73" w:rsidP="00607B73">
      <w:pPr>
        <w:pStyle w:val="Heading2"/>
        <w:rPr>
          <w:b/>
          <w:bCs/>
          <w:color w:val="C00000"/>
        </w:rPr>
      </w:pPr>
      <w:r w:rsidRPr="00D9538B">
        <w:rPr>
          <w:b/>
          <w:bCs/>
          <w:color w:val="C00000"/>
          <w:highlight w:val="yellow"/>
        </w:rPr>
        <w:t>Closing and Follow-Up</w:t>
      </w:r>
    </w:p>
    <w:p w14:paraId="474D76BD" w14:textId="77777777" w:rsidR="00607B73" w:rsidRDefault="00607B73" w:rsidP="00C667C7">
      <w:pPr>
        <w:jc w:val="both"/>
      </w:pPr>
      <w:r w:rsidRPr="00607B73">
        <w:t>End each session with a summary of key points and positive reinforcement. Invite feedback and suggestions for future topics. Ensure clients know how to access further resources or help outside the group.</w:t>
      </w:r>
    </w:p>
    <w:p w14:paraId="0DA739A9" w14:textId="77777777" w:rsidR="00607B73" w:rsidRPr="00D9538B" w:rsidRDefault="00607B73" w:rsidP="00607B73">
      <w:pPr>
        <w:pStyle w:val="Heading2"/>
        <w:rPr>
          <w:b/>
          <w:bCs/>
          <w:color w:val="C00000"/>
        </w:rPr>
      </w:pPr>
      <w:r w:rsidRPr="00D9538B">
        <w:rPr>
          <w:b/>
          <w:bCs/>
          <w:color w:val="C00000"/>
          <w:highlight w:val="yellow"/>
        </w:rPr>
        <w:t>Continuous Improvement</w:t>
      </w:r>
    </w:p>
    <w:p w14:paraId="5C529AB6" w14:textId="77777777" w:rsidR="00607B73" w:rsidRDefault="00607B73" w:rsidP="00607B73">
      <w:pPr>
        <w:pStyle w:val="ListParagraph"/>
        <w:numPr>
          <w:ilvl w:val="0"/>
          <w:numId w:val="8"/>
        </w:numPr>
      </w:pPr>
      <w:r w:rsidRPr="00607B73">
        <w:t>Seek Feedback: Regularly ask group members for input on what works well and what could be improved.</w:t>
      </w:r>
    </w:p>
    <w:p w14:paraId="145A3D1A" w14:textId="77777777" w:rsidR="00607B73" w:rsidRDefault="00607B73" w:rsidP="00607B73">
      <w:pPr>
        <w:pStyle w:val="ListParagraph"/>
        <w:numPr>
          <w:ilvl w:val="0"/>
          <w:numId w:val="8"/>
        </w:numPr>
      </w:pPr>
      <w:r w:rsidRPr="00607B73">
        <w:t>Reflect on Practice: After each session, review your facilitation approach. Identify strengths and areas for growth.</w:t>
      </w:r>
    </w:p>
    <w:p w14:paraId="6AE38532" w14:textId="77777777" w:rsidR="00607B73" w:rsidRDefault="00607B73" w:rsidP="00607B73">
      <w:pPr>
        <w:pStyle w:val="ListParagraph"/>
        <w:numPr>
          <w:ilvl w:val="0"/>
          <w:numId w:val="8"/>
        </w:numPr>
      </w:pPr>
      <w:r w:rsidRPr="00607B73">
        <w:t>Professional Development: Attend trainings or workshops on group facilitation, trauma-informed care, and peer support to enhance your skills.</w:t>
      </w:r>
    </w:p>
    <w:p w14:paraId="4D4CB191" w14:textId="77777777" w:rsidR="00607B73" w:rsidRPr="00736E5B" w:rsidRDefault="00607B73" w:rsidP="00607B73">
      <w:pPr>
        <w:pStyle w:val="Heading2"/>
        <w:rPr>
          <w:b/>
          <w:bCs/>
          <w:color w:val="C00000"/>
        </w:rPr>
      </w:pPr>
      <w:r w:rsidRPr="00736E5B">
        <w:rPr>
          <w:b/>
          <w:bCs/>
          <w:color w:val="C00000"/>
          <w:highlight w:val="yellow"/>
        </w:rPr>
        <w:lastRenderedPageBreak/>
        <w:t>Conclusion</w:t>
      </w:r>
    </w:p>
    <w:p w14:paraId="4FE1BC76" w14:textId="1FB3BC54" w:rsidR="00607B73" w:rsidRPr="00607B73" w:rsidRDefault="00607B73" w:rsidP="00C667C7">
      <w:pPr>
        <w:jc w:val="both"/>
      </w:pPr>
      <w:r w:rsidRPr="00607B73">
        <w:t xml:space="preserve">Effective facilitation by peer case managers helps foster </w:t>
      </w:r>
      <w:proofErr w:type="gramStart"/>
      <w:r w:rsidRPr="00607B73">
        <w:t>safe</w:t>
      </w:r>
      <w:proofErr w:type="gramEnd"/>
      <w:r w:rsidRPr="00607B73">
        <w:t>, collaborative, and empowering discussion groups. By preparing thoughtfully, employing inclusive techniques, and addressing challenges with care, case managers can create transformative spaces for clients to connect, share, and grow together.</w:t>
      </w:r>
    </w:p>
    <w:sectPr w:rsidR="00607B73" w:rsidRPr="00607B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9767" w14:textId="77777777" w:rsidR="00254474" w:rsidRDefault="00254474" w:rsidP="00C667C7">
      <w:pPr>
        <w:spacing w:after="0" w:line="240" w:lineRule="auto"/>
      </w:pPr>
      <w:r>
        <w:separator/>
      </w:r>
    </w:p>
  </w:endnote>
  <w:endnote w:type="continuationSeparator" w:id="0">
    <w:p w14:paraId="3090B919" w14:textId="77777777" w:rsidR="00254474" w:rsidRDefault="00254474" w:rsidP="00C6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6245" w14:textId="77777777" w:rsidR="00254474" w:rsidRDefault="00254474" w:rsidP="00C667C7">
      <w:pPr>
        <w:spacing w:after="0" w:line="240" w:lineRule="auto"/>
      </w:pPr>
      <w:r>
        <w:separator/>
      </w:r>
    </w:p>
  </w:footnote>
  <w:footnote w:type="continuationSeparator" w:id="0">
    <w:p w14:paraId="4ABDB497" w14:textId="77777777" w:rsidR="00254474" w:rsidRDefault="00254474" w:rsidP="00C66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929998"/>
      <w:docPartObj>
        <w:docPartGallery w:val="Page Numbers (Top of Page)"/>
        <w:docPartUnique/>
      </w:docPartObj>
    </w:sdtPr>
    <w:sdtEndPr>
      <w:rPr>
        <w:noProof/>
      </w:rPr>
    </w:sdtEndPr>
    <w:sdtContent>
      <w:p w14:paraId="7501AB7E" w14:textId="4DCED6C7" w:rsidR="00C667C7" w:rsidRDefault="00C667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252D28B" w14:textId="77777777" w:rsidR="00C667C7" w:rsidRDefault="00C66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63FD7"/>
    <w:multiLevelType w:val="hybridMultilevel"/>
    <w:tmpl w:val="DE46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642A5"/>
    <w:multiLevelType w:val="multilevel"/>
    <w:tmpl w:val="D22203A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7775D8B"/>
    <w:multiLevelType w:val="hybridMultilevel"/>
    <w:tmpl w:val="F504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165B3"/>
    <w:multiLevelType w:val="multilevel"/>
    <w:tmpl w:val="8B18A0F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E4441B0"/>
    <w:multiLevelType w:val="multilevel"/>
    <w:tmpl w:val="8A1006C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73B823E1"/>
    <w:multiLevelType w:val="hybridMultilevel"/>
    <w:tmpl w:val="4BF4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F6E70"/>
    <w:multiLevelType w:val="hybridMultilevel"/>
    <w:tmpl w:val="118E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8B7E31"/>
    <w:multiLevelType w:val="hybridMultilevel"/>
    <w:tmpl w:val="BFE6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682867">
    <w:abstractNumId w:val="0"/>
  </w:num>
  <w:num w:numId="2" w16cid:durableId="1584753225">
    <w:abstractNumId w:val="2"/>
  </w:num>
  <w:num w:numId="3" w16cid:durableId="1821270729">
    <w:abstractNumId w:val="5"/>
  </w:num>
  <w:num w:numId="4" w16cid:durableId="232551144">
    <w:abstractNumId w:val="6"/>
  </w:num>
  <w:num w:numId="5" w16cid:durableId="1214464489">
    <w:abstractNumId w:val="4"/>
  </w:num>
  <w:num w:numId="6" w16cid:durableId="906695619">
    <w:abstractNumId w:val="3"/>
  </w:num>
  <w:num w:numId="7" w16cid:durableId="1055816278">
    <w:abstractNumId w:val="7"/>
  </w:num>
  <w:num w:numId="8" w16cid:durableId="161620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73"/>
    <w:rsid w:val="000F7BDD"/>
    <w:rsid w:val="00254474"/>
    <w:rsid w:val="00607B73"/>
    <w:rsid w:val="00736E5B"/>
    <w:rsid w:val="00C40A08"/>
    <w:rsid w:val="00C667C7"/>
    <w:rsid w:val="00D9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3877"/>
  <w15:chartTrackingRefBased/>
  <w15:docId w15:val="{980244A4-984D-4327-AA3F-8D2E1142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7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7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B73"/>
    <w:rPr>
      <w:rFonts w:eastAsiaTheme="majorEastAsia" w:cstheme="majorBidi"/>
      <w:color w:val="272727" w:themeColor="text1" w:themeTint="D8"/>
    </w:rPr>
  </w:style>
  <w:style w:type="paragraph" w:styleId="Title">
    <w:name w:val="Title"/>
    <w:basedOn w:val="Normal"/>
    <w:next w:val="Normal"/>
    <w:link w:val="TitleChar"/>
    <w:uiPriority w:val="10"/>
    <w:qFormat/>
    <w:rsid w:val="00607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B73"/>
    <w:pPr>
      <w:spacing w:before="160"/>
      <w:jc w:val="center"/>
    </w:pPr>
    <w:rPr>
      <w:i/>
      <w:iCs/>
      <w:color w:val="404040" w:themeColor="text1" w:themeTint="BF"/>
    </w:rPr>
  </w:style>
  <w:style w:type="character" w:customStyle="1" w:styleId="QuoteChar">
    <w:name w:val="Quote Char"/>
    <w:basedOn w:val="DefaultParagraphFont"/>
    <w:link w:val="Quote"/>
    <w:uiPriority w:val="29"/>
    <w:rsid w:val="00607B73"/>
    <w:rPr>
      <w:i/>
      <w:iCs/>
      <w:color w:val="404040" w:themeColor="text1" w:themeTint="BF"/>
    </w:rPr>
  </w:style>
  <w:style w:type="paragraph" w:styleId="ListParagraph">
    <w:name w:val="List Paragraph"/>
    <w:basedOn w:val="Normal"/>
    <w:uiPriority w:val="34"/>
    <w:qFormat/>
    <w:rsid w:val="00607B73"/>
    <w:pPr>
      <w:ind w:left="720"/>
      <w:contextualSpacing/>
    </w:pPr>
  </w:style>
  <w:style w:type="character" w:styleId="IntenseEmphasis">
    <w:name w:val="Intense Emphasis"/>
    <w:basedOn w:val="DefaultParagraphFont"/>
    <w:uiPriority w:val="21"/>
    <w:qFormat/>
    <w:rsid w:val="00607B73"/>
    <w:rPr>
      <w:i/>
      <w:iCs/>
      <w:color w:val="0F4761" w:themeColor="accent1" w:themeShade="BF"/>
    </w:rPr>
  </w:style>
  <w:style w:type="paragraph" w:styleId="IntenseQuote">
    <w:name w:val="Intense Quote"/>
    <w:basedOn w:val="Normal"/>
    <w:next w:val="Normal"/>
    <w:link w:val="IntenseQuoteChar"/>
    <w:uiPriority w:val="30"/>
    <w:qFormat/>
    <w:rsid w:val="00607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B73"/>
    <w:rPr>
      <w:i/>
      <w:iCs/>
      <w:color w:val="0F4761" w:themeColor="accent1" w:themeShade="BF"/>
    </w:rPr>
  </w:style>
  <w:style w:type="character" w:styleId="IntenseReference">
    <w:name w:val="Intense Reference"/>
    <w:basedOn w:val="DefaultParagraphFont"/>
    <w:uiPriority w:val="32"/>
    <w:qFormat/>
    <w:rsid w:val="00607B73"/>
    <w:rPr>
      <w:b/>
      <w:bCs/>
      <w:smallCaps/>
      <w:color w:val="0F4761" w:themeColor="accent1" w:themeShade="BF"/>
      <w:spacing w:val="5"/>
    </w:rPr>
  </w:style>
  <w:style w:type="paragraph" w:styleId="Header">
    <w:name w:val="header"/>
    <w:basedOn w:val="Normal"/>
    <w:link w:val="HeaderChar"/>
    <w:uiPriority w:val="99"/>
    <w:unhideWhenUsed/>
    <w:rsid w:val="00C66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7C7"/>
  </w:style>
  <w:style w:type="paragraph" w:styleId="Footer">
    <w:name w:val="footer"/>
    <w:basedOn w:val="Normal"/>
    <w:link w:val="FooterChar"/>
    <w:uiPriority w:val="99"/>
    <w:unhideWhenUsed/>
    <w:rsid w:val="00C66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476</Words>
  <Characters>3219</Characters>
  <Application>Microsoft Office Word</Application>
  <DocSecurity>0</DocSecurity>
  <Lines>57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2026-01-06T16:03:00Z</dcterms:created>
  <dcterms:modified xsi:type="dcterms:W3CDTF">2026-01-06T19:59:00Z</dcterms:modified>
</cp:coreProperties>
</file>