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D0872" w14:textId="77777777" w:rsidR="0052501F" w:rsidRPr="0052501F" w:rsidRDefault="0052501F" w:rsidP="0052501F">
      <w:pPr>
        <w:pStyle w:val="Title"/>
        <w:rPr>
          <w:b/>
          <w:bCs/>
          <w:color w:val="C00000"/>
        </w:rPr>
      </w:pPr>
      <w:r w:rsidRPr="0052501F">
        <w:rPr>
          <w:b/>
          <w:bCs/>
          <w:color w:val="C00000"/>
        </w:rPr>
        <w:t>DC Interagency Council on Homelessness Service Providers</w:t>
      </w:r>
    </w:p>
    <w:p w14:paraId="0B607F78" w14:textId="77777777" w:rsidR="0052501F" w:rsidRPr="0052501F" w:rsidRDefault="0052501F" w:rsidP="0052501F">
      <w:pPr>
        <w:pStyle w:val="Subtitle"/>
        <w:rPr>
          <w:b/>
          <w:bCs/>
          <w:color w:val="002060"/>
        </w:rPr>
      </w:pPr>
      <w:r w:rsidRPr="0052501F">
        <w:rPr>
          <w:b/>
          <w:bCs/>
          <w:color w:val="002060"/>
        </w:rPr>
        <w:t>An Overview of Service Providers Coordinated by the District of Columbia Interagency Council on Homelessness</w:t>
      </w:r>
    </w:p>
    <w:p w14:paraId="4407AE83" w14:textId="77777777" w:rsidR="0052501F" w:rsidRPr="00691116" w:rsidRDefault="0052501F" w:rsidP="0052501F">
      <w:pPr>
        <w:pStyle w:val="Heading1"/>
        <w:rPr>
          <w:b/>
          <w:bCs/>
          <w:color w:val="C00000"/>
        </w:rPr>
      </w:pPr>
      <w:r w:rsidRPr="00691116">
        <w:rPr>
          <w:b/>
          <w:bCs/>
          <w:color w:val="C00000"/>
          <w:highlight w:val="yellow"/>
        </w:rPr>
        <w:t>Introduction</w:t>
      </w:r>
    </w:p>
    <w:p w14:paraId="26C406B4" w14:textId="77777777" w:rsidR="0052501F" w:rsidRDefault="0052501F" w:rsidP="00EE5535">
      <w:pPr>
        <w:jc w:val="both"/>
      </w:pPr>
      <w:r w:rsidRPr="0052501F">
        <w:t>The District of Columbia Interagency Council on Homelessness (ICH) serves as a collaborative body that brings together various stakeholders to address and end homelessness in Washington, D.C. Among its key roles, the ICH coordinates the work of numerous service providers who deliver essential support and resources to individuals and families experiencing homelessness. This document provides an overview of the types of service providers involved, their roles, and the impact of their coordinated efforts.</w:t>
      </w:r>
    </w:p>
    <w:p w14:paraId="4CAD9015" w14:textId="77777777" w:rsidR="0052501F" w:rsidRPr="002D7E3E" w:rsidRDefault="0052501F" w:rsidP="0052501F">
      <w:pPr>
        <w:pStyle w:val="Heading2"/>
        <w:rPr>
          <w:b/>
          <w:bCs/>
          <w:color w:val="C00000"/>
        </w:rPr>
      </w:pPr>
      <w:r w:rsidRPr="002D7E3E">
        <w:rPr>
          <w:b/>
          <w:bCs/>
          <w:color w:val="C00000"/>
          <w:highlight w:val="yellow"/>
        </w:rPr>
        <w:t>About the DC Interagency Council on Homelessness</w:t>
      </w:r>
    </w:p>
    <w:p w14:paraId="6EFE9295" w14:textId="77777777" w:rsidR="0052501F" w:rsidRDefault="0052501F" w:rsidP="00691116">
      <w:pPr>
        <w:jc w:val="both"/>
      </w:pPr>
      <w:r w:rsidRPr="0052501F">
        <w:t>The ICH was established to develop and implement strategies to prevent and end homelessness within the District. It includes representatives from government agencies, nonprofit organizations, advocacy groups, and people with lived experience of homelessness. The Council sets policy direction, oversees implementation of strategic plans, and fosters collaboration among all parties involved in homeless services.</w:t>
      </w:r>
    </w:p>
    <w:p w14:paraId="35226F2B" w14:textId="77777777" w:rsidR="0052501F" w:rsidRPr="00F26E04" w:rsidRDefault="0052501F" w:rsidP="0052501F">
      <w:pPr>
        <w:pStyle w:val="Heading2"/>
        <w:rPr>
          <w:b/>
          <w:bCs/>
          <w:color w:val="C00000"/>
        </w:rPr>
      </w:pPr>
      <w:r w:rsidRPr="00F26E04">
        <w:rPr>
          <w:b/>
          <w:bCs/>
          <w:color w:val="C00000"/>
          <w:highlight w:val="yellow"/>
        </w:rPr>
        <w:t>Types of Service Providers Coordinated by the ICH</w:t>
      </w:r>
    </w:p>
    <w:p w14:paraId="543D2702" w14:textId="77777777" w:rsidR="0052501F" w:rsidRDefault="0052501F" w:rsidP="0052501F">
      <w:pPr>
        <w:pStyle w:val="ListParagraph"/>
        <w:numPr>
          <w:ilvl w:val="0"/>
          <w:numId w:val="1"/>
        </w:numPr>
      </w:pPr>
      <w:r w:rsidRPr="0052501F">
        <w:t>Emergency Shelters: Organizations that provide immediate, short-term housing for individuals and families in crisis. These shelters offer a safe environment and access to basic needs such as food, showers, and case management.</w:t>
      </w:r>
    </w:p>
    <w:p w14:paraId="7981A26C" w14:textId="77777777" w:rsidR="0052501F" w:rsidRDefault="0052501F" w:rsidP="0052501F">
      <w:pPr>
        <w:pStyle w:val="ListParagraph"/>
        <w:numPr>
          <w:ilvl w:val="0"/>
          <w:numId w:val="1"/>
        </w:numPr>
      </w:pPr>
      <w:r w:rsidRPr="0052501F">
        <w:t>Transitional Housing Programs: Programs that offer temporary accommodation and supportive services to help clients move toward permanent housing and self-sufficiency.</w:t>
      </w:r>
    </w:p>
    <w:p w14:paraId="570390E6" w14:textId="77777777" w:rsidR="0052501F" w:rsidRDefault="0052501F" w:rsidP="0052501F">
      <w:pPr>
        <w:pStyle w:val="ListParagraph"/>
        <w:numPr>
          <w:ilvl w:val="0"/>
          <w:numId w:val="1"/>
        </w:numPr>
      </w:pPr>
      <w:r w:rsidRPr="0052501F">
        <w:t>Permanently Supportive Housing Providers: Agencies that manage long-term housing with integrated services for people with disabilities or other barriers to independent living.</w:t>
      </w:r>
    </w:p>
    <w:p w14:paraId="5FAFDF2F" w14:textId="77777777" w:rsidR="0052501F" w:rsidRDefault="0052501F" w:rsidP="0052501F">
      <w:pPr>
        <w:pStyle w:val="ListParagraph"/>
        <w:numPr>
          <w:ilvl w:val="0"/>
          <w:numId w:val="1"/>
        </w:numPr>
      </w:pPr>
      <w:r w:rsidRPr="0052501F">
        <w:t>Rapid Re-Housing Providers: Organizations that assist individuals and families in quickly exiting homelessness by providing short-term rental assistance and services.</w:t>
      </w:r>
    </w:p>
    <w:p w14:paraId="0C7A24A4" w14:textId="77777777" w:rsidR="0052501F" w:rsidRDefault="0052501F" w:rsidP="0052501F">
      <w:pPr>
        <w:pStyle w:val="ListParagraph"/>
        <w:numPr>
          <w:ilvl w:val="0"/>
          <w:numId w:val="1"/>
        </w:numPr>
      </w:pPr>
      <w:r w:rsidRPr="0052501F">
        <w:lastRenderedPageBreak/>
        <w:t>Street Outreach Teams: Groups that engage with unsheltered individuals to connect them with services, housing opportunities, and other needed resources.</w:t>
      </w:r>
    </w:p>
    <w:p w14:paraId="0CF1FC9F" w14:textId="77777777" w:rsidR="0052501F" w:rsidRDefault="0052501F" w:rsidP="0052501F">
      <w:pPr>
        <w:pStyle w:val="ListParagraph"/>
        <w:numPr>
          <w:ilvl w:val="0"/>
          <w:numId w:val="1"/>
        </w:numPr>
      </w:pPr>
      <w:r w:rsidRPr="0052501F">
        <w:t>Drop-In Centers: Facilities that offer daytime services including meals, showers, mail services, and access to case workers.</w:t>
      </w:r>
    </w:p>
    <w:p w14:paraId="635BC3A3" w14:textId="77777777" w:rsidR="0052501F" w:rsidRDefault="0052501F" w:rsidP="0052501F">
      <w:pPr>
        <w:pStyle w:val="ListParagraph"/>
        <w:numPr>
          <w:ilvl w:val="0"/>
          <w:numId w:val="1"/>
        </w:numPr>
      </w:pPr>
      <w:r w:rsidRPr="0052501F">
        <w:t>Specialized Services: Providers focusing on populations with unique needs, such as veterans, youth, survivors of domestic violence, and people with mental health or substance use disorders.</w:t>
      </w:r>
    </w:p>
    <w:p w14:paraId="5E5B5103" w14:textId="77777777" w:rsidR="0052501F" w:rsidRPr="00F26E04" w:rsidRDefault="0052501F" w:rsidP="0052501F">
      <w:pPr>
        <w:pStyle w:val="Heading2"/>
        <w:rPr>
          <w:b/>
          <w:bCs/>
          <w:color w:val="C00000"/>
        </w:rPr>
      </w:pPr>
      <w:r w:rsidRPr="00F26E04">
        <w:rPr>
          <w:b/>
          <w:bCs/>
          <w:color w:val="C00000"/>
          <w:highlight w:val="yellow"/>
        </w:rPr>
        <w:t>Key Service Providers in the District</w:t>
      </w:r>
    </w:p>
    <w:p w14:paraId="0E0B0985" w14:textId="77777777" w:rsidR="0052501F" w:rsidRDefault="0052501F" w:rsidP="0052501F">
      <w:r w:rsidRPr="0052501F">
        <w:t>The ICH coordinates with a wide range of service providers, including both governmental agencies and nonprofit organizations. Examples of key partners include:</w:t>
      </w:r>
    </w:p>
    <w:p w14:paraId="617F596B" w14:textId="77777777" w:rsidR="0052501F" w:rsidRDefault="0052501F" w:rsidP="0052501F">
      <w:pPr>
        <w:pStyle w:val="ListParagraph"/>
        <w:numPr>
          <w:ilvl w:val="0"/>
          <w:numId w:val="2"/>
        </w:numPr>
      </w:pPr>
      <w:r w:rsidRPr="0052501F">
        <w:t>Department of Human Services (DHS)</w:t>
      </w:r>
    </w:p>
    <w:p w14:paraId="66DFDD9A" w14:textId="77777777" w:rsidR="0052501F" w:rsidRDefault="0052501F" w:rsidP="0052501F">
      <w:pPr>
        <w:pStyle w:val="ListParagraph"/>
        <w:numPr>
          <w:ilvl w:val="0"/>
          <w:numId w:val="2"/>
        </w:numPr>
      </w:pPr>
      <w:r w:rsidRPr="0052501F">
        <w:t>Community-based organizations such as SOME (So Others Might Eat), Friendship Place, Miriam’s Kitchen, and N Street Village</w:t>
      </w:r>
    </w:p>
    <w:p w14:paraId="76805124" w14:textId="77777777" w:rsidR="0052501F" w:rsidRDefault="0052501F" w:rsidP="0052501F">
      <w:pPr>
        <w:pStyle w:val="ListParagraph"/>
        <w:numPr>
          <w:ilvl w:val="0"/>
          <w:numId w:val="2"/>
        </w:numPr>
      </w:pPr>
      <w:r w:rsidRPr="0052501F">
        <w:t>Health care providers like Unity Health Care</w:t>
      </w:r>
    </w:p>
    <w:p w14:paraId="690E5356" w14:textId="77777777" w:rsidR="0052501F" w:rsidRDefault="0052501F" w:rsidP="0052501F">
      <w:pPr>
        <w:pStyle w:val="ListParagraph"/>
        <w:numPr>
          <w:ilvl w:val="0"/>
          <w:numId w:val="2"/>
        </w:numPr>
      </w:pPr>
      <w:r w:rsidRPr="0052501F">
        <w:t>Youth-focused organizations such as Covenant House Greater Washington</w:t>
      </w:r>
    </w:p>
    <w:p w14:paraId="65951299" w14:textId="77777777" w:rsidR="0052501F" w:rsidRDefault="0052501F" w:rsidP="0052501F">
      <w:pPr>
        <w:pStyle w:val="ListParagraph"/>
        <w:numPr>
          <w:ilvl w:val="0"/>
          <w:numId w:val="2"/>
        </w:numPr>
      </w:pPr>
      <w:r w:rsidRPr="0052501F">
        <w:t>Domestic violence shelters and services</w:t>
      </w:r>
    </w:p>
    <w:p w14:paraId="0B8489C5" w14:textId="77777777" w:rsidR="0052501F" w:rsidRDefault="0052501F" w:rsidP="0052501F">
      <w:pPr>
        <w:pStyle w:val="ListParagraph"/>
        <w:numPr>
          <w:ilvl w:val="0"/>
          <w:numId w:val="2"/>
        </w:numPr>
      </w:pPr>
      <w:r w:rsidRPr="0052501F">
        <w:t>Veterans’ organizations, including US Vets and Pathways to Housing DC</w:t>
      </w:r>
    </w:p>
    <w:p w14:paraId="7B3FC6F6" w14:textId="77777777" w:rsidR="0052501F" w:rsidRPr="00F26E04" w:rsidRDefault="0052501F" w:rsidP="0052501F">
      <w:pPr>
        <w:pStyle w:val="Heading2"/>
        <w:rPr>
          <w:b/>
          <w:bCs/>
          <w:color w:val="C00000"/>
        </w:rPr>
      </w:pPr>
      <w:r w:rsidRPr="00F26E04">
        <w:rPr>
          <w:b/>
          <w:bCs/>
          <w:color w:val="C00000"/>
          <w:highlight w:val="yellow"/>
        </w:rPr>
        <w:t>Roles and Impact</w:t>
      </w:r>
    </w:p>
    <w:p w14:paraId="11EA7653" w14:textId="77777777" w:rsidR="0052501F" w:rsidRDefault="0052501F" w:rsidP="00F26E04">
      <w:pPr>
        <w:jc w:val="both"/>
      </w:pPr>
      <w:r w:rsidRPr="0052501F">
        <w:t>Service providers coordinated by the ICH play a critical role in connecting people experiencing homelessness with immediate support and long-term solutions. By working together under the guidance of the ICH, these providers ensure that services are not duplicated, resources are utilized efficiently, and individuals and families receive comprehensive, person-centered care. The coordinated efforts have contributed to reductions in homelessness, improved access to health and social services, and the successful transition of many individuals and families to stable housing.</w:t>
      </w:r>
    </w:p>
    <w:p w14:paraId="19B85A0E" w14:textId="77777777" w:rsidR="0052501F" w:rsidRPr="00F26E04" w:rsidRDefault="0052501F" w:rsidP="0052501F">
      <w:pPr>
        <w:pStyle w:val="Heading2"/>
        <w:rPr>
          <w:b/>
          <w:bCs/>
          <w:color w:val="C00000"/>
        </w:rPr>
      </w:pPr>
      <w:r w:rsidRPr="00F26E04">
        <w:rPr>
          <w:b/>
          <w:bCs/>
          <w:color w:val="C00000"/>
          <w:highlight w:val="yellow"/>
        </w:rPr>
        <w:t>Conclusion</w:t>
      </w:r>
    </w:p>
    <w:p w14:paraId="2B56CD58" w14:textId="7A5B4022" w:rsidR="0052501F" w:rsidRPr="0052501F" w:rsidRDefault="0052501F" w:rsidP="00F26E04">
      <w:pPr>
        <w:jc w:val="both"/>
      </w:pPr>
      <w:r w:rsidRPr="0052501F">
        <w:t>The DC Interagency Council on Homelessness and its network of service providers form the backbone of the District’s response to homelessness. Their collaboration exemplifies the importance of a unified approach to addressing complex social challenges and demonstrates how coordinated services can make a tangible difference in the lives of the city’s most vulnerable residents.</w:t>
      </w:r>
    </w:p>
    <w:sectPr w:rsidR="0052501F" w:rsidRPr="0052501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3F622" w14:textId="77777777" w:rsidR="007559EB" w:rsidRDefault="007559EB" w:rsidP="00EE5535">
      <w:pPr>
        <w:spacing w:after="0" w:line="240" w:lineRule="auto"/>
      </w:pPr>
      <w:r>
        <w:separator/>
      </w:r>
    </w:p>
  </w:endnote>
  <w:endnote w:type="continuationSeparator" w:id="0">
    <w:p w14:paraId="69ED9493" w14:textId="77777777" w:rsidR="007559EB" w:rsidRDefault="007559EB" w:rsidP="00EE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E473A" w14:textId="77777777" w:rsidR="007559EB" w:rsidRDefault="007559EB" w:rsidP="00EE5535">
      <w:pPr>
        <w:spacing w:after="0" w:line="240" w:lineRule="auto"/>
      </w:pPr>
      <w:r>
        <w:separator/>
      </w:r>
    </w:p>
  </w:footnote>
  <w:footnote w:type="continuationSeparator" w:id="0">
    <w:p w14:paraId="6D5AC5C7" w14:textId="77777777" w:rsidR="007559EB" w:rsidRDefault="007559EB" w:rsidP="00EE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91785"/>
      <w:docPartObj>
        <w:docPartGallery w:val="Page Numbers (Top of Page)"/>
        <w:docPartUnique/>
      </w:docPartObj>
    </w:sdtPr>
    <w:sdtEndPr>
      <w:rPr>
        <w:noProof/>
      </w:rPr>
    </w:sdtEndPr>
    <w:sdtContent>
      <w:p w14:paraId="3AA382B3" w14:textId="65EE1644" w:rsidR="00EE5535" w:rsidRDefault="00EE553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FE64EEE" w14:textId="77777777" w:rsidR="00EE5535" w:rsidRDefault="00EE55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60327"/>
    <w:multiLevelType w:val="hybridMultilevel"/>
    <w:tmpl w:val="41CCA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EF5915"/>
    <w:multiLevelType w:val="hybridMultilevel"/>
    <w:tmpl w:val="9A843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886610">
    <w:abstractNumId w:val="0"/>
  </w:num>
  <w:num w:numId="2" w16cid:durableId="1451626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01F"/>
    <w:rsid w:val="002D7E3E"/>
    <w:rsid w:val="004361C1"/>
    <w:rsid w:val="0052501F"/>
    <w:rsid w:val="00562ABE"/>
    <w:rsid w:val="005E7BE5"/>
    <w:rsid w:val="00691116"/>
    <w:rsid w:val="007559EB"/>
    <w:rsid w:val="00EE5535"/>
    <w:rsid w:val="00F26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C294B"/>
  <w15:chartTrackingRefBased/>
  <w15:docId w15:val="{53E42C22-D4BD-426E-9AB4-74ED5B293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50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250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50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50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50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50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50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50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50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50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250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50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50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50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50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50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50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501F"/>
    <w:rPr>
      <w:rFonts w:eastAsiaTheme="majorEastAsia" w:cstheme="majorBidi"/>
      <w:color w:val="272727" w:themeColor="text1" w:themeTint="D8"/>
    </w:rPr>
  </w:style>
  <w:style w:type="paragraph" w:styleId="Title">
    <w:name w:val="Title"/>
    <w:basedOn w:val="Normal"/>
    <w:next w:val="Normal"/>
    <w:link w:val="TitleChar"/>
    <w:uiPriority w:val="10"/>
    <w:qFormat/>
    <w:rsid w:val="005250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50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50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50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501F"/>
    <w:pPr>
      <w:spacing w:before="160"/>
      <w:jc w:val="center"/>
    </w:pPr>
    <w:rPr>
      <w:i/>
      <w:iCs/>
      <w:color w:val="404040" w:themeColor="text1" w:themeTint="BF"/>
    </w:rPr>
  </w:style>
  <w:style w:type="character" w:customStyle="1" w:styleId="QuoteChar">
    <w:name w:val="Quote Char"/>
    <w:basedOn w:val="DefaultParagraphFont"/>
    <w:link w:val="Quote"/>
    <w:uiPriority w:val="29"/>
    <w:rsid w:val="0052501F"/>
    <w:rPr>
      <w:i/>
      <w:iCs/>
      <w:color w:val="404040" w:themeColor="text1" w:themeTint="BF"/>
    </w:rPr>
  </w:style>
  <w:style w:type="paragraph" w:styleId="ListParagraph">
    <w:name w:val="List Paragraph"/>
    <w:basedOn w:val="Normal"/>
    <w:uiPriority w:val="34"/>
    <w:qFormat/>
    <w:rsid w:val="0052501F"/>
    <w:pPr>
      <w:ind w:left="720"/>
      <w:contextualSpacing/>
    </w:pPr>
  </w:style>
  <w:style w:type="character" w:styleId="IntenseEmphasis">
    <w:name w:val="Intense Emphasis"/>
    <w:basedOn w:val="DefaultParagraphFont"/>
    <w:uiPriority w:val="21"/>
    <w:qFormat/>
    <w:rsid w:val="0052501F"/>
    <w:rPr>
      <w:i/>
      <w:iCs/>
      <w:color w:val="0F4761" w:themeColor="accent1" w:themeShade="BF"/>
    </w:rPr>
  </w:style>
  <w:style w:type="paragraph" w:styleId="IntenseQuote">
    <w:name w:val="Intense Quote"/>
    <w:basedOn w:val="Normal"/>
    <w:next w:val="Normal"/>
    <w:link w:val="IntenseQuoteChar"/>
    <w:uiPriority w:val="30"/>
    <w:qFormat/>
    <w:rsid w:val="005250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501F"/>
    <w:rPr>
      <w:i/>
      <w:iCs/>
      <w:color w:val="0F4761" w:themeColor="accent1" w:themeShade="BF"/>
    </w:rPr>
  </w:style>
  <w:style w:type="character" w:styleId="IntenseReference">
    <w:name w:val="Intense Reference"/>
    <w:basedOn w:val="DefaultParagraphFont"/>
    <w:uiPriority w:val="32"/>
    <w:qFormat/>
    <w:rsid w:val="0052501F"/>
    <w:rPr>
      <w:b/>
      <w:bCs/>
      <w:smallCaps/>
      <w:color w:val="0F4761" w:themeColor="accent1" w:themeShade="BF"/>
      <w:spacing w:val="5"/>
    </w:rPr>
  </w:style>
  <w:style w:type="paragraph" w:styleId="Header">
    <w:name w:val="header"/>
    <w:basedOn w:val="Normal"/>
    <w:link w:val="HeaderChar"/>
    <w:uiPriority w:val="99"/>
    <w:unhideWhenUsed/>
    <w:rsid w:val="00EE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535"/>
  </w:style>
  <w:style w:type="paragraph" w:styleId="Footer">
    <w:name w:val="footer"/>
    <w:basedOn w:val="Normal"/>
    <w:link w:val="FooterChar"/>
    <w:uiPriority w:val="99"/>
    <w:unhideWhenUsed/>
    <w:rsid w:val="00EE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5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592</Words>
  <Characters>3375</Characters>
  <Application>Microsoft Office Word</Application>
  <DocSecurity>0</DocSecurity>
  <Lines>28</Lines>
  <Paragraphs>7</Paragraphs>
  <ScaleCrop>false</ScaleCrop>
  <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6</cp:revision>
  <dcterms:created xsi:type="dcterms:W3CDTF">2025-11-28T12:36:00Z</dcterms:created>
  <dcterms:modified xsi:type="dcterms:W3CDTF">2026-01-02T19:12:00Z</dcterms:modified>
</cp:coreProperties>
</file>