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8D964" w14:textId="77777777" w:rsidR="00F11CD5" w:rsidRDefault="00000000" w:rsidP="009E7A48">
      <w:pPr>
        <w:pStyle w:val="Title"/>
        <w:jc w:val="center"/>
        <w:rPr>
          <w:color w:val="000000"/>
        </w:rPr>
      </w:pPr>
      <w:r w:rsidRPr="009E7A48">
        <w:rPr>
          <w:color w:val="000000"/>
        </w:rPr>
        <w:t>Wellness Recovery Action Plan (WRAP)</w:t>
      </w:r>
    </w:p>
    <w:p w14:paraId="391FE215" w14:textId="77777777" w:rsidR="00F11CD5" w:rsidRDefault="00000000">
      <w:pPr>
        <w:pStyle w:val="Subtitle"/>
        <w:jc w:val="center"/>
      </w:pPr>
      <w:r w:rsidRPr="00956544">
        <w:t>Early Warning Signs &amp; Action Plan Form</w:t>
      </w:r>
    </w:p>
    <w:p w14:paraId="3D5C7DF7" w14:textId="77777777" w:rsidR="00F11CD5" w:rsidRDefault="00000000" w:rsidP="007C6C5B">
      <w:pPr>
        <w:jc w:val="both"/>
        <w:rPr>
          <w:color w:val="000000"/>
        </w:rPr>
      </w:pPr>
      <w:r w:rsidRPr="006E6E48">
        <w:rPr>
          <w:b/>
          <w:color w:val="000000"/>
        </w:rPr>
        <w:t>Instructions:</w:t>
      </w:r>
      <w:r w:rsidRPr="006E6E48">
        <w:rPr>
          <w:color w:val="000000"/>
        </w:rPr>
        <w:t xml:space="preserve"> Use this form to notice subtle early changes and identify specific steps you can take as soon as those signs appear. Write in your own words and update the plan whenever your needs change.</w:t>
      </w:r>
    </w:p>
    <w:tbl>
      <w:tblPr>
        <w:tblStyle w:val="GridTable4-Accent1"/>
        <w:tblW w:w="5000" w:type="pct"/>
        <w:tblLook w:val="04A0" w:firstRow="1" w:lastRow="0" w:firstColumn="1" w:lastColumn="0" w:noHBand="0" w:noVBand="1"/>
      </w:tblPr>
      <w:tblGrid>
        <w:gridCol w:w="4670"/>
        <w:gridCol w:w="4670"/>
      </w:tblGrid>
      <w:tr w:rsidR="006E6E48" w:rsidRPr="00D60AC8" w14:paraId="7BB15B9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8" w:space="0" w:color="000000"/>
              <w:left w:val="single" w:sz="8" w:space="0" w:color="000000"/>
              <w:bottom w:val="single" w:sz="8" w:space="0" w:color="000000"/>
            </w:tcBorders>
            <w:hideMark/>
          </w:tcPr>
          <w:p w14:paraId="56C2E10C" w14:textId="77777777" w:rsidR="006E6E48" w:rsidRPr="00D60AC8" w:rsidRDefault="006E6E48" w:rsidP="00D60AC8">
            <w:r w:rsidRPr="00D60AC8">
              <w:t>Name: ____________________________________________________________________________________________</w:t>
            </w:r>
          </w:p>
        </w:tc>
        <w:tc>
          <w:tcPr>
            <w:tcW w:w="2500" w:type="pct"/>
            <w:tcBorders>
              <w:top w:val="single" w:sz="8" w:space="0" w:color="000000"/>
              <w:bottom w:val="single" w:sz="8" w:space="0" w:color="000000"/>
              <w:right w:val="single" w:sz="8" w:space="0" w:color="000000"/>
            </w:tcBorders>
            <w:hideMark/>
          </w:tcPr>
          <w:p w14:paraId="0D406D64" w14:textId="77777777" w:rsidR="006E6E48" w:rsidRPr="00D60AC8" w:rsidRDefault="006E6E48" w:rsidP="00D60AC8">
            <w:pPr>
              <w:cnfStyle w:val="100000000000" w:firstRow="1" w:lastRow="0" w:firstColumn="0" w:lastColumn="0" w:oddVBand="0" w:evenVBand="0" w:oddHBand="0" w:evenHBand="0" w:firstRowFirstColumn="0" w:firstRowLastColumn="0" w:lastRowFirstColumn="0" w:lastRowLastColumn="0"/>
            </w:pPr>
            <w:r w:rsidRPr="00D60AC8">
              <w:t>Date: ____________________________________________________________________________________________</w:t>
            </w:r>
          </w:p>
        </w:tc>
      </w:tr>
    </w:tbl>
    <w:p w14:paraId="6AB3C9D2" w14:textId="77777777" w:rsidR="006E6E48" w:rsidRDefault="006E6E48">
      <w:pPr>
        <w:rPr>
          <w:color w:val="000000"/>
        </w:rPr>
      </w:pPr>
    </w:p>
    <w:p w14:paraId="5BE068FD" w14:textId="77777777" w:rsidR="00F11CD5" w:rsidRDefault="00000000" w:rsidP="00C62C75">
      <w:pPr>
        <w:pStyle w:val="Heading1"/>
        <w:rPr>
          <w:rFonts w:cstheme="minorBidi"/>
        </w:rPr>
      </w:pPr>
      <w:r w:rsidRPr="003F09FB">
        <w:rPr>
          <w:rFonts w:ascii="Aptos" w:hAnsi="Aptos" w:cstheme="minorBidi"/>
        </w:rPr>
        <w:t>1. Identifying Early Warning Signs</w:t>
      </w:r>
    </w:p>
    <w:p w14:paraId="7A509D72" w14:textId="77777777" w:rsidR="00F11CD5" w:rsidRDefault="00000000">
      <w:pPr>
        <w:jc w:val="both"/>
        <w:rPr>
          <w:color w:val="000000"/>
        </w:rPr>
      </w:pPr>
      <w:r w:rsidRPr="00394703">
        <w:rPr>
          <w:color w:val="000000"/>
        </w:rPr>
        <w:t>Early warning signs are subtle internal changes that may show up before things become more difficult. List the signs you notice in yourself.</w:t>
      </w:r>
    </w:p>
    <w:tbl>
      <w:tblPr>
        <w:tblStyle w:val="GridTable4-Accent1"/>
        <w:tblW w:w="5000" w:type="pct"/>
        <w:tblLook w:val="04A0" w:firstRow="1" w:lastRow="0" w:firstColumn="1" w:lastColumn="0" w:noHBand="0" w:noVBand="1"/>
      </w:tblPr>
      <w:tblGrid>
        <w:gridCol w:w="496"/>
        <w:gridCol w:w="8844"/>
      </w:tblGrid>
      <w:tr w:rsidR="00394703" w14:paraId="7D23A22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pct"/>
            <w:tcBorders>
              <w:top w:val="single" w:sz="8" w:space="0" w:color="000000"/>
              <w:left w:val="single" w:sz="8" w:space="0" w:color="000000"/>
              <w:bottom w:val="single" w:sz="8" w:space="0" w:color="000000"/>
            </w:tcBorders>
            <w:hideMark/>
          </w:tcPr>
          <w:p w14:paraId="403F8A0F" w14:textId="77777777" w:rsidR="00394703" w:rsidRDefault="00394703">
            <w:pPr>
              <w:rPr>
                <w:color w:val="000000"/>
              </w:rPr>
            </w:pPr>
            <w:r>
              <w:rPr>
                <w:color w:val="000000"/>
              </w:rPr>
              <w:t>#</w:t>
            </w:r>
          </w:p>
        </w:tc>
        <w:tc>
          <w:tcPr>
            <w:tcW w:w="4600" w:type="pct"/>
            <w:tcBorders>
              <w:top w:val="single" w:sz="8" w:space="0" w:color="000000"/>
              <w:bottom w:val="single" w:sz="8" w:space="0" w:color="000000"/>
              <w:right w:val="single" w:sz="8" w:space="0" w:color="000000"/>
            </w:tcBorders>
            <w:hideMark/>
          </w:tcPr>
          <w:p w14:paraId="60A03524" w14:textId="77777777" w:rsidR="00394703" w:rsidRDefault="00394703">
            <w:pPr>
              <w:cnfStyle w:val="100000000000" w:firstRow="1" w:lastRow="0" w:firstColumn="0" w:lastColumn="0" w:oddVBand="0" w:evenVBand="0" w:oddHBand="0" w:evenHBand="0" w:firstRowFirstColumn="0" w:firstRowLastColumn="0" w:lastRowFirstColumn="0" w:lastRowLastColumn="0"/>
              <w:rPr>
                <w:color w:val="000000"/>
              </w:rPr>
            </w:pPr>
            <w:r>
              <w:rPr>
                <w:color w:val="000000"/>
              </w:rPr>
              <w:t>My Early Warning Signs</w:t>
            </w:r>
          </w:p>
        </w:tc>
      </w:tr>
      <w:tr w:rsidR="00394703" w14:paraId="59BD5FB9"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5B10D0F1" w14:textId="77777777" w:rsidR="00394703" w:rsidRDefault="00394703">
            <w:pPr>
              <w:jc w:val="center"/>
              <w:rPr>
                <w:color w:val="000000"/>
              </w:rPr>
            </w:pPr>
            <w:r>
              <w:rPr>
                <w:color w:val="000000"/>
              </w:rPr>
              <w:t>1.</w:t>
            </w:r>
          </w:p>
        </w:tc>
        <w:tc>
          <w:tcPr>
            <w:tcW w:w="4600" w:type="pct"/>
            <w:tcBorders>
              <w:top w:val="nil"/>
              <w:left w:val="nil"/>
              <w:bottom w:val="single" w:sz="8" w:space="0" w:color="000000"/>
              <w:right w:val="single" w:sz="8" w:space="0" w:color="000000"/>
            </w:tcBorders>
            <w:hideMark/>
          </w:tcPr>
          <w:p w14:paraId="2F2C837F" w14:textId="77777777" w:rsidR="00394703" w:rsidRDefault="00394703">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394703" w14:paraId="33FC5427"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510E2C13" w14:textId="77777777" w:rsidR="00394703" w:rsidRDefault="00394703">
            <w:pPr>
              <w:jc w:val="center"/>
              <w:rPr>
                <w:color w:val="000000"/>
              </w:rPr>
            </w:pPr>
            <w:r>
              <w:rPr>
                <w:color w:val="000000"/>
              </w:rPr>
              <w:t>2.</w:t>
            </w:r>
          </w:p>
        </w:tc>
        <w:tc>
          <w:tcPr>
            <w:tcW w:w="4600" w:type="pct"/>
            <w:tcBorders>
              <w:top w:val="nil"/>
              <w:left w:val="nil"/>
              <w:bottom w:val="single" w:sz="8" w:space="0" w:color="000000"/>
              <w:right w:val="single" w:sz="8" w:space="0" w:color="000000"/>
            </w:tcBorders>
            <w:hideMark/>
          </w:tcPr>
          <w:p w14:paraId="27BDB603" w14:textId="77777777" w:rsidR="00394703" w:rsidRDefault="00394703">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394703" w14:paraId="6D3004AE"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72352572" w14:textId="77777777" w:rsidR="00394703" w:rsidRDefault="00394703">
            <w:pPr>
              <w:jc w:val="center"/>
              <w:rPr>
                <w:color w:val="000000"/>
              </w:rPr>
            </w:pPr>
            <w:r>
              <w:rPr>
                <w:color w:val="000000"/>
              </w:rPr>
              <w:t>3.</w:t>
            </w:r>
          </w:p>
        </w:tc>
        <w:tc>
          <w:tcPr>
            <w:tcW w:w="4600" w:type="pct"/>
            <w:tcBorders>
              <w:top w:val="nil"/>
              <w:left w:val="nil"/>
              <w:bottom w:val="single" w:sz="8" w:space="0" w:color="000000"/>
              <w:right w:val="single" w:sz="8" w:space="0" w:color="000000"/>
            </w:tcBorders>
            <w:hideMark/>
          </w:tcPr>
          <w:p w14:paraId="7BEA78FA" w14:textId="77777777" w:rsidR="00394703" w:rsidRDefault="00394703">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394703" w14:paraId="54F2447F"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66307CC5" w14:textId="77777777" w:rsidR="00394703" w:rsidRDefault="00394703">
            <w:pPr>
              <w:jc w:val="center"/>
              <w:rPr>
                <w:color w:val="000000"/>
              </w:rPr>
            </w:pPr>
            <w:r>
              <w:rPr>
                <w:color w:val="000000"/>
              </w:rPr>
              <w:t>4.</w:t>
            </w:r>
          </w:p>
        </w:tc>
        <w:tc>
          <w:tcPr>
            <w:tcW w:w="4600" w:type="pct"/>
            <w:tcBorders>
              <w:top w:val="nil"/>
              <w:left w:val="nil"/>
              <w:bottom w:val="single" w:sz="8" w:space="0" w:color="000000"/>
              <w:right w:val="single" w:sz="8" w:space="0" w:color="000000"/>
            </w:tcBorders>
            <w:hideMark/>
          </w:tcPr>
          <w:p w14:paraId="6D2F919E" w14:textId="77777777" w:rsidR="00394703" w:rsidRDefault="00394703">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394703" w14:paraId="6DAEE4F0"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6D3A9DC4" w14:textId="77777777" w:rsidR="00394703" w:rsidRDefault="00394703">
            <w:pPr>
              <w:jc w:val="center"/>
              <w:rPr>
                <w:color w:val="000000"/>
              </w:rPr>
            </w:pPr>
            <w:r>
              <w:rPr>
                <w:color w:val="000000"/>
              </w:rPr>
              <w:t>5.</w:t>
            </w:r>
          </w:p>
        </w:tc>
        <w:tc>
          <w:tcPr>
            <w:tcW w:w="4600" w:type="pct"/>
            <w:tcBorders>
              <w:top w:val="nil"/>
              <w:left w:val="nil"/>
              <w:bottom w:val="single" w:sz="8" w:space="0" w:color="000000"/>
              <w:right w:val="single" w:sz="8" w:space="0" w:color="000000"/>
            </w:tcBorders>
            <w:hideMark/>
          </w:tcPr>
          <w:p w14:paraId="7CC35C0A" w14:textId="77777777" w:rsidR="00394703" w:rsidRDefault="00394703">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394703" w14:paraId="4B157DE3"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6991CE62" w14:textId="77777777" w:rsidR="00394703" w:rsidRDefault="00394703">
            <w:pPr>
              <w:jc w:val="center"/>
              <w:rPr>
                <w:color w:val="000000"/>
              </w:rPr>
            </w:pPr>
            <w:r>
              <w:rPr>
                <w:color w:val="000000"/>
              </w:rPr>
              <w:t>6.</w:t>
            </w:r>
          </w:p>
        </w:tc>
        <w:tc>
          <w:tcPr>
            <w:tcW w:w="4600" w:type="pct"/>
            <w:tcBorders>
              <w:top w:val="nil"/>
              <w:left w:val="nil"/>
              <w:bottom w:val="single" w:sz="8" w:space="0" w:color="000000"/>
              <w:right w:val="single" w:sz="8" w:space="0" w:color="000000"/>
            </w:tcBorders>
            <w:hideMark/>
          </w:tcPr>
          <w:p w14:paraId="19A787E8" w14:textId="77777777" w:rsidR="00394703" w:rsidRDefault="00394703">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394703" w14:paraId="2345FC36"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128B468F" w14:textId="77777777" w:rsidR="00394703" w:rsidRDefault="00394703">
            <w:pPr>
              <w:jc w:val="center"/>
              <w:rPr>
                <w:color w:val="000000"/>
              </w:rPr>
            </w:pPr>
            <w:r>
              <w:rPr>
                <w:color w:val="000000"/>
              </w:rPr>
              <w:t>7.</w:t>
            </w:r>
          </w:p>
        </w:tc>
        <w:tc>
          <w:tcPr>
            <w:tcW w:w="4600" w:type="pct"/>
            <w:tcBorders>
              <w:top w:val="nil"/>
              <w:left w:val="nil"/>
              <w:bottom w:val="single" w:sz="8" w:space="0" w:color="000000"/>
              <w:right w:val="single" w:sz="8" w:space="0" w:color="000000"/>
            </w:tcBorders>
            <w:hideMark/>
          </w:tcPr>
          <w:p w14:paraId="041E8E4E" w14:textId="77777777" w:rsidR="00394703" w:rsidRDefault="00394703">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394703" w14:paraId="41AFA327"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4EE96E18" w14:textId="77777777" w:rsidR="00394703" w:rsidRDefault="00394703">
            <w:pPr>
              <w:jc w:val="center"/>
              <w:rPr>
                <w:color w:val="000000"/>
              </w:rPr>
            </w:pPr>
            <w:r>
              <w:rPr>
                <w:color w:val="000000"/>
              </w:rPr>
              <w:t>8.</w:t>
            </w:r>
          </w:p>
        </w:tc>
        <w:tc>
          <w:tcPr>
            <w:tcW w:w="4600" w:type="pct"/>
            <w:tcBorders>
              <w:top w:val="nil"/>
              <w:left w:val="nil"/>
              <w:bottom w:val="single" w:sz="8" w:space="0" w:color="000000"/>
              <w:right w:val="single" w:sz="8" w:space="0" w:color="000000"/>
            </w:tcBorders>
            <w:hideMark/>
          </w:tcPr>
          <w:p w14:paraId="6C317DAF" w14:textId="77777777" w:rsidR="00394703" w:rsidRDefault="00394703">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394703" w14:paraId="64497280"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0A12DD52" w14:textId="77777777" w:rsidR="00394703" w:rsidRDefault="00394703">
            <w:pPr>
              <w:jc w:val="center"/>
              <w:rPr>
                <w:color w:val="000000"/>
              </w:rPr>
            </w:pPr>
            <w:r>
              <w:rPr>
                <w:color w:val="000000"/>
              </w:rPr>
              <w:t>9.</w:t>
            </w:r>
          </w:p>
        </w:tc>
        <w:tc>
          <w:tcPr>
            <w:tcW w:w="4600" w:type="pct"/>
            <w:tcBorders>
              <w:top w:val="nil"/>
              <w:left w:val="nil"/>
              <w:bottom w:val="single" w:sz="8" w:space="0" w:color="000000"/>
              <w:right w:val="single" w:sz="8" w:space="0" w:color="000000"/>
            </w:tcBorders>
            <w:hideMark/>
          </w:tcPr>
          <w:p w14:paraId="10C15794" w14:textId="77777777" w:rsidR="00394703" w:rsidRDefault="00394703">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394703" w14:paraId="57065E86"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70BA7901" w14:textId="77777777" w:rsidR="00394703" w:rsidRDefault="00394703">
            <w:pPr>
              <w:jc w:val="center"/>
              <w:rPr>
                <w:color w:val="000000"/>
              </w:rPr>
            </w:pPr>
            <w:r>
              <w:rPr>
                <w:color w:val="000000"/>
              </w:rPr>
              <w:t>10.</w:t>
            </w:r>
          </w:p>
        </w:tc>
        <w:tc>
          <w:tcPr>
            <w:tcW w:w="4600" w:type="pct"/>
            <w:tcBorders>
              <w:top w:val="nil"/>
              <w:left w:val="nil"/>
              <w:bottom w:val="single" w:sz="8" w:space="0" w:color="000000"/>
              <w:right w:val="single" w:sz="8" w:space="0" w:color="000000"/>
            </w:tcBorders>
            <w:hideMark/>
          </w:tcPr>
          <w:p w14:paraId="3CC119C5" w14:textId="77777777" w:rsidR="00394703" w:rsidRDefault="00394703">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bl>
    <w:p w14:paraId="5D7CC382" w14:textId="77777777" w:rsidR="00394703" w:rsidRDefault="00394703">
      <w:pPr>
        <w:rPr>
          <w:color w:val="000000"/>
        </w:rPr>
      </w:pPr>
    </w:p>
    <w:p w14:paraId="46EF52DF" w14:textId="77777777" w:rsidR="00F11CD5" w:rsidRDefault="00000000" w:rsidP="00207FBD">
      <w:pPr>
        <w:pStyle w:val="Heading1"/>
        <w:rPr>
          <w:rFonts w:cstheme="minorBidi"/>
        </w:rPr>
      </w:pPr>
      <w:r w:rsidRPr="00B84150">
        <w:rPr>
          <w:rFonts w:ascii="Aptos" w:hAnsi="Aptos" w:cstheme="minorBidi"/>
        </w:rPr>
        <w:lastRenderedPageBreak/>
        <w:t>2. Early Warning Signs Action Plan</w:t>
      </w:r>
    </w:p>
    <w:p w14:paraId="4BDCF1B2" w14:textId="77777777" w:rsidR="00F11CD5" w:rsidRDefault="00000000" w:rsidP="00AD2A35">
      <w:pPr>
        <w:jc w:val="both"/>
        <w:rPr>
          <w:color w:val="000000"/>
        </w:rPr>
      </w:pPr>
      <w:r w:rsidRPr="00D36A98">
        <w:rPr>
          <w:color w:val="000000"/>
        </w:rPr>
        <w:t>When I notice early warning signs, I can use the following actions to support myself and reduce the chance of things getting worse.</w:t>
      </w:r>
    </w:p>
    <w:tbl>
      <w:tblPr>
        <w:tblStyle w:val="GridTable4-Accent1"/>
        <w:tblW w:w="5000" w:type="pct"/>
        <w:tblLook w:val="04A0" w:firstRow="1" w:lastRow="0" w:firstColumn="1" w:lastColumn="0" w:noHBand="0" w:noVBand="1"/>
      </w:tblPr>
      <w:tblGrid>
        <w:gridCol w:w="496"/>
        <w:gridCol w:w="8844"/>
      </w:tblGrid>
      <w:tr w:rsidR="00D36A98" w14:paraId="4F55DCE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pct"/>
            <w:tcBorders>
              <w:top w:val="single" w:sz="8" w:space="0" w:color="000000"/>
              <w:left w:val="single" w:sz="8" w:space="0" w:color="000000"/>
              <w:bottom w:val="single" w:sz="8" w:space="0" w:color="000000"/>
            </w:tcBorders>
            <w:hideMark/>
          </w:tcPr>
          <w:p w14:paraId="3E7AFE1B" w14:textId="77777777" w:rsidR="00D36A98" w:rsidRDefault="00D36A98">
            <w:pPr>
              <w:rPr>
                <w:color w:val="000000"/>
              </w:rPr>
            </w:pPr>
            <w:r>
              <w:rPr>
                <w:color w:val="000000"/>
              </w:rPr>
              <w:t>#</w:t>
            </w:r>
          </w:p>
        </w:tc>
        <w:tc>
          <w:tcPr>
            <w:tcW w:w="4600" w:type="pct"/>
            <w:tcBorders>
              <w:top w:val="single" w:sz="8" w:space="0" w:color="000000"/>
              <w:bottom w:val="single" w:sz="8" w:space="0" w:color="000000"/>
              <w:right w:val="single" w:sz="8" w:space="0" w:color="000000"/>
            </w:tcBorders>
            <w:hideMark/>
          </w:tcPr>
          <w:p w14:paraId="0F7324C2" w14:textId="77777777" w:rsidR="00D36A98" w:rsidRDefault="00D36A98">
            <w:pPr>
              <w:cnfStyle w:val="100000000000" w:firstRow="1" w:lastRow="0" w:firstColumn="0" w:lastColumn="0" w:oddVBand="0" w:evenVBand="0" w:oddHBand="0" w:evenHBand="0" w:firstRowFirstColumn="0" w:firstRowLastColumn="0" w:lastRowFirstColumn="0" w:lastRowLastColumn="0"/>
              <w:rPr>
                <w:color w:val="000000"/>
              </w:rPr>
            </w:pPr>
            <w:r>
              <w:rPr>
                <w:color w:val="000000"/>
              </w:rPr>
              <w:t>Action I Will Take</w:t>
            </w:r>
          </w:p>
        </w:tc>
      </w:tr>
      <w:tr w:rsidR="00D36A98" w14:paraId="09DD5547"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2C075245" w14:textId="77777777" w:rsidR="00D36A98" w:rsidRDefault="00D36A98">
            <w:pPr>
              <w:jc w:val="center"/>
              <w:rPr>
                <w:color w:val="000000"/>
              </w:rPr>
            </w:pPr>
            <w:r>
              <w:rPr>
                <w:color w:val="000000"/>
              </w:rPr>
              <w:t>1.</w:t>
            </w:r>
          </w:p>
        </w:tc>
        <w:tc>
          <w:tcPr>
            <w:tcW w:w="4600" w:type="pct"/>
            <w:tcBorders>
              <w:top w:val="nil"/>
              <w:left w:val="nil"/>
              <w:bottom w:val="single" w:sz="8" w:space="0" w:color="000000"/>
              <w:right w:val="single" w:sz="8" w:space="0" w:color="000000"/>
            </w:tcBorders>
            <w:hideMark/>
          </w:tcPr>
          <w:p w14:paraId="2FEBF330" w14:textId="77777777" w:rsidR="00D36A98" w:rsidRDefault="00D36A98">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D36A98" w14:paraId="1838D71A"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0B1D3A4C" w14:textId="77777777" w:rsidR="00D36A98" w:rsidRDefault="00D36A98">
            <w:pPr>
              <w:jc w:val="center"/>
              <w:rPr>
                <w:color w:val="000000"/>
              </w:rPr>
            </w:pPr>
            <w:r>
              <w:rPr>
                <w:color w:val="000000"/>
              </w:rPr>
              <w:t>2.</w:t>
            </w:r>
          </w:p>
        </w:tc>
        <w:tc>
          <w:tcPr>
            <w:tcW w:w="4600" w:type="pct"/>
            <w:tcBorders>
              <w:top w:val="nil"/>
              <w:left w:val="nil"/>
              <w:bottom w:val="single" w:sz="8" w:space="0" w:color="000000"/>
              <w:right w:val="single" w:sz="8" w:space="0" w:color="000000"/>
            </w:tcBorders>
            <w:hideMark/>
          </w:tcPr>
          <w:p w14:paraId="7B521D3E" w14:textId="77777777" w:rsidR="00D36A98" w:rsidRDefault="00D36A98">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D36A98" w14:paraId="036AC75D"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57A0B26C" w14:textId="77777777" w:rsidR="00D36A98" w:rsidRDefault="00D36A98">
            <w:pPr>
              <w:jc w:val="center"/>
              <w:rPr>
                <w:color w:val="000000"/>
              </w:rPr>
            </w:pPr>
            <w:r>
              <w:rPr>
                <w:color w:val="000000"/>
              </w:rPr>
              <w:t>3.</w:t>
            </w:r>
          </w:p>
        </w:tc>
        <w:tc>
          <w:tcPr>
            <w:tcW w:w="4600" w:type="pct"/>
            <w:tcBorders>
              <w:top w:val="nil"/>
              <w:left w:val="nil"/>
              <w:bottom w:val="single" w:sz="8" w:space="0" w:color="000000"/>
              <w:right w:val="single" w:sz="8" w:space="0" w:color="000000"/>
            </w:tcBorders>
            <w:hideMark/>
          </w:tcPr>
          <w:p w14:paraId="4AE9B8FE" w14:textId="77777777" w:rsidR="00D36A98" w:rsidRDefault="00D36A98">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D36A98" w14:paraId="0FAE9C5D"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326EDB28" w14:textId="77777777" w:rsidR="00D36A98" w:rsidRDefault="00D36A98">
            <w:pPr>
              <w:jc w:val="center"/>
              <w:rPr>
                <w:color w:val="000000"/>
              </w:rPr>
            </w:pPr>
            <w:r>
              <w:rPr>
                <w:color w:val="000000"/>
              </w:rPr>
              <w:t>4.</w:t>
            </w:r>
          </w:p>
        </w:tc>
        <w:tc>
          <w:tcPr>
            <w:tcW w:w="4600" w:type="pct"/>
            <w:tcBorders>
              <w:top w:val="nil"/>
              <w:left w:val="nil"/>
              <w:bottom w:val="single" w:sz="8" w:space="0" w:color="000000"/>
              <w:right w:val="single" w:sz="8" w:space="0" w:color="000000"/>
            </w:tcBorders>
            <w:hideMark/>
          </w:tcPr>
          <w:p w14:paraId="61DA52FD" w14:textId="77777777" w:rsidR="00D36A98" w:rsidRDefault="00D36A98">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D36A98" w14:paraId="5BB517E3"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38B15734" w14:textId="77777777" w:rsidR="00D36A98" w:rsidRDefault="00D36A98">
            <w:pPr>
              <w:jc w:val="center"/>
              <w:rPr>
                <w:color w:val="000000"/>
              </w:rPr>
            </w:pPr>
            <w:r>
              <w:rPr>
                <w:color w:val="000000"/>
              </w:rPr>
              <w:t>5.</w:t>
            </w:r>
          </w:p>
        </w:tc>
        <w:tc>
          <w:tcPr>
            <w:tcW w:w="4600" w:type="pct"/>
            <w:tcBorders>
              <w:top w:val="nil"/>
              <w:left w:val="nil"/>
              <w:bottom w:val="single" w:sz="8" w:space="0" w:color="000000"/>
              <w:right w:val="single" w:sz="8" w:space="0" w:color="000000"/>
            </w:tcBorders>
            <w:hideMark/>
          </w:tcPr>
          <w:p w14:paraId="066B414F" w14:textId="77777777" w:rsidR="00D36A98" w:rsidRDefault="00D36A98">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D36A98" w14:paraId="6C993E1D"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4D625567" w14:textId="77777777" w:rsidR="00D36A98" w:rsidRDefault="00D36A98">
            <w:pPr>
              <w:jc w:val="center"/>
              <w:rPr>
                <w:color w:val="000000"/>
              </w:rPr>
            </w:pPr>
            <w:r>
              <w:rPr>
                <w:color w:val="000000"/>
              </w:rPr>
              <w:t>6.</w:t>
            </w:r>
          </w:p>
        </w:tc>
        <w:tc>
          <w:tcPr>
            <w:tcW w:w="4600" w:type="pct"/>
            <w:tcBorders>
              <w:top w:val="nil"/>
              <w:left w:val="nil"/>
              <w:bottom w:val="single" w:sz="8" w:space="0" w:color="000000"/>
              <w:right w:val="single" w:sz="8" w:space="0" w:color="000000"/>
            </w:tcBorders>
            <w:hideMark/>
          </w:tcPr>
          <w:p w14:paraId="50732683" w14:textId="77777777" w:rsidR="00D36A98" w:rsidRDefault="00D36A98">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D36A98" w14:paraId="72332C00"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4DF0C629" w14:textId="77777777" w:rsidR="00D36A98" w:rsidRDefault="00D36A98">
            <w:pPr>
              <w:jc w:val="center"/>
              <w:rPr>
                <w:color w:val="000000"/>
              </w:rPr>
            </w:pPr>
            <w:r>
              <w:rPr>
                <w:color w:val="000000"/>
              </w:rPr>
              <w:t>7.</w:t>
            </w:r>
          </w:p>
        </w:tc>
        <w:tc>
          <w:tcPr>
            <w:tcW w:w="4600" w:type="pct"/>
            <w:tcBorders>
              <w:top w:val="nil"/>
              <w:left w:val="nil"/>
              <w:bottom w:val="single" w:sz="8" w:space="0" w:color="000000"/>
              <w:right w:val="single" w:sz="8" w:space="0" w:color="000000"/>
            </w:tcBorders>
            <w:hideMark/>
          </w:tcPr>
          <w:p w14:paraId="28EEF4D4" w14:textId="77777777" w:rsidR="00D36A98" w:rsidRDefault="00D36A98">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D36A98" w14:paraId="0E00F3E8"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302BE4AD" w14:textId="77777777" w:rsidR="00D36A98" w:rsidRDefault="00D36A98">
            <w:pPr>
              <w:jc w:val="center"/>
              <w:rPr>
                <w:color w:val="000000"/>
              </w:rPr>
            </w:pPr>
            <w:r>
              <w:rPr>
                <w:color w:val="000000"/>
              </w:rPr>
              <w:t>8.</w:t>
            </w:r>
          </w:p>
        </w:tc>
        <w:tc>
          <w:tcPr>
            <w:tcW w:w="4600" w:type="pct"/>
            <w:tcBorders>
              <w:top w:val="nil"/>
              <w:left w:val="nil"/>
              <w:bottom w:val="single" w:sz="8" w:space="0" w:color="000000"/>
              <w:right w:val="single" w:sz="8" w:space="0" w:color="000000"/>
            </w:tcBorders>
            <w:hideMark/>
          </w:tcPr>
          <w:p w14:paraId="1EF09140" w14:textId="77777777" w:rsidR="00D36A98" w:rsidRDefault="00D36A98">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D36A98" w14:paraId="1BD567E5"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5599D2D6" w14:textId="77777777" w:rsidR="00D36A98" w:rsidRDefault="00D36A98">
            <w:pPr>
              <w:jc w:val="center"/>
              <w:rPr>
                <w:color w:val="000000"/>
              </w:rPr>
            </w:pPr>
            <w:r>
              <w:rPr>
                <w:color w:val="000000"/>
              </w:rPr>
              <w:t>9.</w:t>
            </w:r>
          </w:p>
        </w:tc>
        <w:tc>
          <w:tcPr>
            <w:tcW w:w="4600" w:type="pct"/>
            <w:tcBorders>
              <w:top w:val="nil"/>
              <w:left w:val="nil"/>
              <w:bottom w:val="single" w:sz="8" w:space="0" w:color="000000"/>
              <w:right w:val="single" w:sz="8" w:space="0" w:color="000000"/>
            </w:tcBorders>
            <w:hideMark/>
          </w:tcPr>
          <w:p w14:paraId="093A477E" w14:textId="77777777" w:rsidR="00D36A98" w:rsidRDefault="00D36A98">
            <w:pPr>
              <w:cnfStyle w:val="000000100000" w:firstRow="0" w:lastRow="0" w:firstColumn="0" w:lastColumn="0" w:oddVBand="0" w:evenVBand="0" w:oddHBand="1" w:evenHBand="0" w:firstRowFirstColumn="0" w:firstRowLastColumn="0" w:lastRowFirstColumn="0" w:lastRowLastColumn="0"/>
              <w:rPr>
                <w:color w:val="000000"/>
              </w:rPr>
            </w:pPr>
            <w:r>
              <w:rPr>
                <w:color w:val="000000"/>
              </w:rPr>
              <w:t>____________________________________________________________________________________________</w:t>
            </w:r>
          </w:p>
        </w:tc>
      </w:tr>
      <w:tr w:rsidR="00D36A98" w14:paraId="39B21188" w14:textId="77777777">
        <w:trPr>
          <w:trHeight w:val="600"/>
        </w:trPr>
        <w:tc>
          <w:tcPr>
            <w:cnfStyle w:val="001000000000" w:firstRow="0" w:lastRow="0" w:firstColumn="1" w:lastColumn="0" w:oddVBand="0" w:evenVBand="0" w:oddHBand="0" w:evenHBand="0" w:firstRowFirstColumn="0" w:firstRowLastColumn="0" w:lastRowFirstColumn="0" w:lastRowLastColumn="0"/>
            <w:tcW w:w="400" w:type="pct"/>
            <w:tcBorders>
              <w:top w:val="nil"/>
              <w:left w:val="single" w:sz="8" w:space="0" w:color="000000"/>
              <w:bottom w:val="single" w:sz="8" w:space="0" w:color="000000"/>
              <w:right w:val="single" w:sz="8" w:space="0" w:color="000000"/>
            </w:tcBorders>
            <w:hideMark/>
          </w:tcPr>
          <w:p w14:paraId="64FF7BBB" w14:textId="77777777" w:rsidR="00D36A98" w:rsidRDefault="00D36A98">
            <w:pPr>
              <w:jc w:val="center"/>
              <w:rPr>
                <w:color w:val="000000"/>
              </w:rPr>
            </w:pPr>
            <w:r>
              <w:rPr>
                <w:color w:val="000000"/>
              </w:rPr>
              <w:t>10.</w:t>
            </w:r>
          </w:p>
        </w:tc>
        <w:tc>
          <w:tcPr>
            <w:tcW w:w="4600" w:type="pct"/>
            <w:tcBorders>
              <w:top w:val="nil"/>
              <w:left w:val="nil"/>
              <w:bottom w:val="single" w:sz="8" w:space="0" w:color="000000"/>
              <w:right w:val="single" w:sz="8" w:space="0" w:color="000000"/>
            </w:tcBorders>
            <w:hideMark/>
          </w:tcPr>
          <w:p w14:paraId="383A8FF9" w14:textId="77777777" w:rsidR="00D36A98" w:rsidRDefault="00D36A98">
            <w:pPr>
              <w:cnfStyle w:val="000000000000" w:firstRow="0" w:lastRow="0" w:firstColumn="0" w:lastColumn="0" w:oddVBand="0" w:evenVBand="0" w:oddHBand="0" w:evenHBand="0" w:firstRowFirstColumn="0" w:firstRowLastColumn="0" w:lastRowFirstColumn="0" w:lastRowLastColumn="0"/>
              <w:rPr>
                <w:color w:val="000000"/>
              </w:rPr>
            </w:pPr>
            <w:r>
              <w:rPr>
                <w:color w:val="000000"/>
              </w:rPr>
              <w:t>____________________________________________________________________________________________</w:t>
            </w:r>
          </w:p>
        </w:tc>
      </w:tr>
    </w:tbl>
    <w:p w14:paraId="286351F8" w14:textId="77777777" w:rsidR="00D36A98" w:rsidRDefault="00D36A98">
      <w:pPr>
        <w:rPr>
          <w:color w:val="000000"/>
        </w:rPr>
      </w:pPr>
    </w:p>
    <w:p w14:paraId="73AA42E5" w14:textId="77777777" w:rsidR="00F11CD5" w:rsidRDefault="00000000" w:rsidP="00124F28">
      <w:pPr>
        <w:rPr>
          <w:color w:val="000000"/>
        </w:rPr>
      </w:pPr>
      <w:r w:rsidRPr="007D38E0">
        <w:rPr>
          <w:b/>
          <w:color w:val="000000"/>
        </w:rPr>
        <w:t>Support person or resource I can contact if I need help:</w:t>
      </w:r>
      <w:r w:rsidRPr="007D38E0">
        <w:rPr>
          <w:color w:val="000000"/>
        </w:rPr>
        <w:t xml:space="preserve"> ____________________________________________________________________________________________</w:t>
      </w:r>
    </w:p>
    <w:p w14:paraId="09C2E768" w14:textId="77777777" w:rsidR="00F11CD5" w:rsidRDefault="00000000" w:rsidP="009E1D55">
      <w:pPr>
        <w:rPr>
          <w:color w:val="000000"/>
        </w:rPr>
      </w:pPr>
      <w:r w:rsidRPr="007C6C5B">
        <w:rPr>
          <w:b/>
          <w:color w:val="000000"/>
        </w:rPr>
        <w:t>Review date:</w:t>
      </w:r>
      <w:r w:rsidRPr="007C6C5B">
        <w:rPr>
          <w:color w:val="000000"/>
        </w:rPr>
        <w:t xml:space="preserve"> ____________________________________________________________________________________________</w:t>
      </w:r>
    </w:p>
    <w:p w14:paraId="7C261FFE" w14:textId="77777777" w:rsidR="007C6C5B" w:rsidRDefault="007C6C5B">
      <w:pPr>
        <w:rPr>
          <w:color w:val="000000"/>
        </w:rPr>
      </w:pPr>
    </w:p>
    <w:sectPr w:rsidR="007C6C5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DF327" w14:textId="77777777" w:rsidR="00DC5F3F" w:rsidRDefault="00DC5F3F" w:rsidP="00160AB1">
      <w:pPr>
        <w:spacing w:after="0" w:line="240" w:lineRule="auto"/>
      </w:pPr>
      <w:r>
        <w:separator/>
      </w:r>
    </w:p>
  </w:endnote>
  <w:endnote w:type="continuationSeparator" w:id="0">
    <w:p w14:paraId="7469DCF7" w14:textId="77777777" w:rsidR="00DC5F3F" w:rsidRDefault="00DC5F3F" w:rsidP="00160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C3C3" w14:textId="77777777" w:rsidR="00DC5F3F" w:rsidRDefault="00DC5F3F" w:rsidP="00160AB1">
      <w:pPr>
        <w:spacing w:after="0" w:line="240" w:lineRule="auto"/>
      </w:pPr>
      <w:r>
        <w:separator/>
      </w:r>
    </w:p>
  </w:footnote>
  <w:footnote w:type="continuationSeparator" w:id="0">
    <w:p w14:paraId="77330F92" w14:textId="77777777" w:rsidR="00DC5F3F" w:rsidRDefault="00DC5F3F" w:rsidP="00160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205760"/>
      <w:docPartObj>
        <w:docPartGallery w:val="Page Numbers (Top of Page)"/>
        <w:docPartUnique/>
      </w:docPartObj>
    </w:sdtPr>
    <w:sdtEndPr>
      <w:rPr>
        <w:noProof/>
      </w:rPr>
    </w:sdtEndPr>
    <w:sdtContent>
      <w:p w14:paraId="03E6FE83" w14:textId="5FD0DB84" w:rsidR="00160AB1" w:rsidRDefault="00160AB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2E6E6B" w14:textId="77777777" w:rsidR="00160AB1" w:rsidRDefault="00160A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D5"/>
    <w:rsid w:val="00030372"/>
    <w:rsid w:val="000464CB"/>
    <w:rsid w:val="000C1BE5"/>
    <w:rsid w:val="000F01C8"/>
    <w:rsid w:val="00160AB1"/>
    <w:rsid w:val="00180DA0"/>
    <w:rsid w:val="00190EC9"/>
    <w:rsid w:val="001D4769"/>
    <w:rsid w:val="00207FBD"/>
    <w:rsid w:val="00286D93"/>
    <w:rsid w:val="00305EC0"/>
    <w:rsid w:val="00394703"/>
    <w:rsid w:val="00396DAA"/>
    <w:rsid w:val="003F09FB"/>
    <w:rsid w:val="004B342D"/>
    <w:rsid w:val="00533664"/>
    <w:rsid w:val="005A0892"/>
    <w:rsid w:val="005C7F90"/>
    <w:rsid w:val="00647A25"/>
    <w:rsid w:val="006A1CD3"/>
    <w:rsid w:val="006E6E48"/>
    <w:rsid w:val="007600D9"/>
    <w:rsid w:val="007A72B2"/>
    <w:rsid w:val="007C24F2"/>
    <w:rsid w:val="007C6C5B"/>
    <w:rsid w:val="007D38E0"/>
    <w:rsid w:val="007E2C5D"/>
    <w:rsid w:val="00956544"/>
    <w:rsid w:val="009E7A48"/>
    <w:rsid w:val="00A04D33"/>
    <w:rsid w:val="00AD2A35"/>
    <w:rsid w:val="00AE6950"/>
    <w:rsid w:val="00B65AF3"/>
    <w:rsid w:val="00B84150"/>
    <w:rsid w:val="00C32CBD"/>
    <w:rsid w:val="00C62C75"/>
    <w:rsid w:val="00D36A98"/>
    <w:rsid w:val="00D4138E"/>
    <w:rsid w:val="00D60AC8"/>
    <w:rsid w:val="00D8694F"/>
    <w:rsid w:val="00D95773"/>
    <w:rsid w:val="00DC5F3F"/>
    <w:rsid w:val="00E94D44"/>
    <w:rsid w:val="00ED3466"/>
    <w:rsid w:val="00F0757C"/>
    <w:rsid w:val="00F11CD5"/>
    <w:rsid w:val="00F2588E"/>
    <w:rsid w:val="00F6328A"/>
    <w:rsid w:val="00FE75D2"/>
    <w:rsid w:val="00FF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0BF57"/>
  <w15:chartTrackingRefBased/>
  <w15:docId w15:val="{F44A2AE4-DB49-42D0-8626-1E6B68B4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CD5"/>
    <w:pPr>
      <w:keepNext/>
      <w:keepLines/>
      <w:spacing w:before="360" w:after="80" w:line="278" w:lineRule="atLeast"/>
      <w:outlineLvl w:val="0"/>
    </w:pPr>
    <w:rPr>
      <w:rFonts w:ascii="Aptos Display" w:eastAsiaTheme="majorEastAsia" w:hAnsi="Aptos Display" w:cstheme="majorBidi"/>
      <w:color w:val="000000"/>
      <w:sz w:val="40"/>
      <w:szCs w:val="40"/>
    </w:rPr>
  </w:style>
  <w:style w:type="paragraph" w:styleId="Heading2">
    <w:name w:val="heading 2"/>
    <w:basedOn w:val="Normal"/>
    <w:next w:val="Normal"/>
    <w:link w:val="Heading2Char"/>
    <w:uiPriority w:val="9"/>
    <w:semiHidden/>
    <w:unhideWhenUsed/>
    <w:qFormat/>
    <w:rsid w:val="00F11CD5"/>
    <w:pPr>
      <w:keepNext/>
      <w:keepLines/>
      <w:spacing w:before="160" w:after="80" w:line="278" w:lineRule="atLeast"/>
      <w:outlineLvl w:val="1"/>
    </w:pPr>
    <w:rPr>
      <w:rFonts w:ascii="Aptos Display" w:eastAsiaTheme="majorEastAsia" w:hAnsi="Aptos Display" w:cstheme="majorBidi"/>
      <w:color w:val="000000"/>
      <w:sz w:val="32"/>
      <w:szCs w:val="32"/>
    </w:rPr>
  </w:style>
  <w:style w:type="paragraph" w:styleId="Heading3">
    <w:name w:val="heading 3"/>
    <w:basedOn w:val="Normal"/>
    <w:next w:val="Normal"/>
    <w:link w:val="Heading3Char"/>
    <w:uiPriority w:val="9"/>
    <w:semiHidden/>
    <w:unhideWhenUsed/>
    <w:qFormat/>
    <w:rsid w:val="00F11CD5"/>
    <w:pPr>
      <w:keepNext/>
      <w:keepLines/>
      <w:spacing w:before="160" w:after="80" w:line="278" w:lineRule="atLeast"/>
      <w:outlineLvl w:val="2"/>
    </w:pPr>
    <w:rPr>
      <w:rFonts w:ascii="Aptos" w:eastAsiaTheme="majorEastAsia" w:hAnsi="Aptos" w:cstheme="majorBidi"/>
      <w:color w:val="000000"/>
      <w:sz w:val="28"/>
      <w:szCs w:val="28"/>
    </w:rPr>
  </w:style>
  <w:style w:type="paragraph" w:styleId="Heading4">
    <w:name w:val="heading 4"/>
    <w:basedOn w:val="Normal"/>
    <w:next w:val="Normal"/>
    <w:link w:val="Heading4Char"/>
    <w:uiPriority w:val="9"/>
    <w:semiHidden/>
    <w:unhideWhenUsed/>
    <w:qFormat/>
    <w:rsid w:val="00F11CD5"/>
    <w:pPr>
      <w:keepNext/>
      <w:keepLines/>
      <w:spacing w:before="80" w:after="40" w:line="278" w:lineRule="atLeast"/>
      <w:outlineLvl w:val="3"/>
    </w:pPr>
    <w:rPr>
      <w:rFonts w:ascii="Aptos" w:eastAsiaTheme="majorEastAsia" w:hAnsi="Aptos" w:cstheme="majorBidi"/>
      <w:i/>
      <w:iCs/>
      <w:color w:val="000000"/>
    </w:rPr>
  </w:style>
  <w:style w:type="paragraph" w:styleId="Heading5">
    <w:name w:val="heading 5"/>
    <w:basedOn w:val="Normal"/>
    <w:next w:val="Normal"/>
    <w:link w:val="Heading5Char"/>
    <w:uiPriority w:val="9"/>
    <w:semiHidden/>
    <w:unhideWhenUsed/>
    <w:qFormat/>
    <w:rsid w:val="00F11CD5"/>
    <w:pPr>
      <w:keepNext/>
      <w:keepLines/>
      <w:spacing w:before="80" w:after="40" w:line="278" w:lineRule="atLeast"/>
      <w:outlineLvl w:val="4"/>
    </w:pPr>
    <w:rPr>
      <w:rFonts w:ascii="Aptos" w:eastAsiaTheme="majorEastAsia" w:hAnsi="Aptos" w:cstheme="majorBidi"/>
      <w:color w:val="000000"/>
    </w:rPr>
  </w:style>
  <w:style w:type="paragraph" w:styleId="Heading6">
    <w:name w:val="heading 6"/>
    <w:basedOn w:val="Normal"/>
    <w:next w:val="Normal"/>
    <w:link w:val="Heading6Char"/>
    <w:uiPriority w:val="9"/>
    <w:semiHidden/>
    <w:unhideWhenUsed/>
    <w:qFormat/>
    <w:rsid w:val="00F11C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C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C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C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CD5"/>
    <w:rPr>
      <w:rFonts w:ascii="Aptos Display" w:eastAsiaTheme="majorEastAsia" w:hAnsi="Aptos Display" w:cstheme="majorBidi"/>
      <w:color w:val="000000"/>
      <w:sz w:val="40"/>
      <w:szCs w:val="40"/>
    </w:rPr>
  </w:style>
  <w:style w:type="character" w:customStyle="1" w:styleId="Heading2Char">
    <w:name w:val="Heading 2 Char"/>
    <w:basedOn w:val="DefaultParagraphFont"/>
    <w:link w:val="Heading2"/>
    <w:uiPriority w:val="9"/>
    <w:semiHidden/>
    <w:rsid w:val="00F11CD5"/>
    <w:rPr>
      <w:rFonts w:ascii="Aptos Display" w:eastAsiaTheme="majorEastAsia" w:hAnsi="Aptos Display" w:cstheme="majorBidi"/>
      <w:color w:val="000000"/>
      <w:sz w:val="32"/>
      <w:szCs w:val="32"/>
    </w:rPr>
  </w:style>
  <w:style w:type="character" w:customStyle="1" w:styleId="Heading3Char">
    <w:name w:val="Heading 3 Char"/>
    <w:basedOn w:val="DefaultParagraphFont"/>
    <w:link w:val="Heading3"/>
    <w:uiPriority w:val="9"/>
    <w:semiHidden/>
    <w:rsid w:val="00F11CD5"/>
    <w:rPr>
      <w:rFonts w:ascii="Aptos" w:eastAsiaTheme="majorEastAsia" w:hAnsi="Aptos" w:cstheme="majorBidi"/>
      <w:color w:val="000000"/>
      <w:sz w:val="28"/>
      <w:szCs w:val="28"/>
    </w:rPr>
  </w:style>
  <w:style w:type="character" w:customStyle="1" w:styleId="Heading4Char">
    <w:name w:val="Heading 4 Char"/>
    <w:basedOn w:val="DefaultParagraphFont"/>
    <w:link w:val="Heading4"/>
    <w:uiPriority w:val="9"/>
    <w:semiHidden/>
    <w:rsid w:val="00F11CD5"/>
    <w:rPr>
      <w:rFonts w:ascii="Aptos" w:eastAsiaTheme="majorEastAsia" w:hAnsi="Aptos" w:cstheme="majorBidi"/>
      <w:i/>
      <w:iCs/>
      <w:color w:val="000000"/>
    </w:rPr>
  </w:style>
  <w:style w:type="character" w:customStyle="1" w:styleId="Heading5Char">
    <w:name w:val="Heading 5 Char"/>
    <w:basedOn w:val="DefaultParagraphFont"/>
    <w:link w:val="Heading5"/>
    <w:uiPriority w:val="9"/>
    <w:semiHidden/>
    <w:rsid w:val="00F11CD5"/>
    <w:rPr>
      <w:rFonts w:ascii="Aptos" w:eastAsiaTheme="majorEastAsia" w:hAnsi="Aptos" w:cstheme="majorBidi"/>
      <w:color w:val="000000"/>
    </w:rPr>
  </w:style>
  <w:style w:type="character" w:customStyle="1" w:styleId="Heading6Char">
    <w:name w:val="Heading 6 Char"/>
    <w:basedOn w:val="DefaultParagraphFont"/>
    <w:link w:val="Heading6"/>
    <w:uiPriority w:val="9"/>
    <w:semiHidden/>
    <w:rsid w:val="00F11C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C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C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CD5"/>
    <w:rPr>
      <w:rFonts w:eastAsiaTheme="majorEastAsia" w:cstheme="majorBidi"/>
      <w:color w:val="272727" w:themeColor="text1" w:themeTint="D8"/>
    </w:rPr>
  </w:style>
  <w:style w:type="paragraph" w:styleId="Title">
    <w:name w:val="Title"/>
    <w:basedOn w:val="Normal"/>
    <w:next w:val="Normal"/>
    <w:link w:val="TitleChar"/>
    <w:uiPriority w:val="10"/>
    <w:qFormat/>
    <w:rsid w:val="00F11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C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CD5"/>
    <w:pPr>
      <w:numPr>
        <w:ilvl w:val="1"/>
      </w:numPr>
      <w:spacing w:line="278" w:lineRule="atLeast"/>
    </w:pPr>
    <w:rPr>
      <w:rFonts w:ascii="Aptos" w:eastAsiaTheme="majorEastAsia" w:hAnsi="Aptos" w:cstheme="majorBidi"/>
      <w:color w:val="000000"/>
      <w:spacing w:val="15"/>
      <w:sz w:val="28"/>
      <w:szCs w:val="28"/>
    </w:rPr>
  </w:style>
  <w:style w:type="character" w:customStyle="1" w:styleId="SubtitleChar">
    <w:name w:val="Subtitle Char"/>
    <w:basedOn w:val="DefaultParagraphFont"/>
    <w:link w:val="Subtitle"/>
    <w:uiPriority w:val="11"/>
    <w:rsid w:val="00F11CD5"/>
    <w:rPr>
      <w:rFonts w:ascii="Aptos" w:eastAsiaTheme="majorEastAsia" w:hAnsi="Aptos" w:cstheme="majorBidi"/>
      <w:color w:val="000000"/>
      <w:spacing w:val="15"/>
      <w:sz w:val="28"/>
      <w:szCs w:val="28"/>
    </w:rPr>
  </w:style>
  <w:style w:type="paragraph" w:styleId="Quote">
    <w:name w:val="Quote"/>
    <w:basedOn w:val="Normal"/>
    <w:next w:val="Normal"/>
    <w:link w:val="QuoteChar"/>
    <w:uiPriority w:val="29"/>
    <w:qFormat/>
    <w:rsid w:val="00F11CD5"/>
    <w:pPr>
      <w:spacing w:before="160"/>
      <w:jc w:val="center"/>
    </w:pPr>
    <w:rPr>
      <w:i/>
      <w:iCs/>
      <w:color w:val="404040" w:themeColor="text1" w:themeTint="BF"/>
    </w:rPr>
  </w:style>
  <w:style w:type="character" w:customStyle="1" w:styleId="QuoteChar">
    <w:name w:val="Quote Char"/>
    <w:basedOn w:val="DefaultParagraphFont"/>
    <w:link w:val="Quote"/>
    <w:uiPriority w:val="29"/>
    <w:rsid w:val="00F11CD5"/>
    <w:rPr>
      <w:i/>
      <w:iCs/>
      <w:color w:val="404040" w:themeColor="text1" w:themeTint="BF"/>
    </w:rPr>
  </w:style>
  <w:style w:type="paragraph" w:styleId="ListParagraph">
    <w:name w:val="List Paragraph"/>
    <w:basedOn w:val="Normal"/>
    <w:uiPriority w:val="34"/>
    <w:qFormat/>
    <w:rsid w:val="00F11CD5"/>
    <w:pPr>
      <w:ind w:left="720"/>
      <w:contextualSpacing/>
    </w:pPr>
  </w:style>
  <w:style w:type="character" w:styleId="IntenseEmphasis">
    <w:name w:val="Intense Emphasis"/>
    <w:basedOn w:val="DefaultParagraphFont"/>
    <w:uiPriority w:val="21"/>
    <w:qFormat/>
    <w:rsid w:val="00F11CD5"/>
    <w:rPr>
      <w:rFonts w:ascii="Aptos" w:hAnsi="Aptos"/>
      <w:i/>
      <w:iCs/>
      <w:color w:val="000000"/>
      <w:sz w:val="24"/>
    </w:rPr>
  </w:style>
  <w:style w:type="paragraph" w:styleId="IntenseQuote">
    <w:name w:val="Intense Quote"/>
    <w:basedOn w:val="Normal"/>
    <w:next w:val="Normal"/>
    <w:link w:val="IntenseQuoteChar"/>
    <w:uiPriority w:val="30"/>
    <w:qFormat/>
    <w:rsid w:val="00F11CD5"/>
    <w:pPr>
      <w:pBdr>
        <w:top w:val="single" w:sz="4" w:space="10" w:color="0F4761" w:themeColor="accent1" w:themeShade="BF"/>
        <w:bottom w:val="single" w:sz="4" w:space="10" w:color="0F4761" w:themeColor="accent1" w:themeShade="BF"/>
      </w:pBdr>
      <w:spacing w:before="360" w:after="360" w:line="278" w:lineRule="atLeast"/>
      <w:ind w:left="864" w:right="864"/>
      <w:jc w:val="center"/>
    </w:pPr>
    <w:rPr>
      <w:rFonts w:ascii="Aptos" w:hAnsi="Aptos"/>
      <w:i/>
      <w:iCs/>
      <w:color w:val="000000"/>
    </w:rPr>
  </w:style>
  <w:style w:type="character" w:customStyle="1" w:styleId="IntenseQuoteChar">
    <w:name w:val="Intense Quote Char"/>
    <w:basedOn w:val="DefaultParagraphFont"/>
    <w:link w:val="IntenseQuote"/>
    <w:uiPriority w:val="30"/>
    <w:rsid w:val="00F11CD5"/>
    <w:rPr>
      <w:rFonts w:ascii="Aptos" w:hAnsi="Aptos"/>
      <w:i/>
      <w:iCs/>
      <w:color w:val="000000"/>
    </w:rPr>
  </w:style>
  <w:style w:type="character" w:styleId="IntenseReference">
    <w:name w:val="Intense Reference"/>
    <w:basedOn w:val="DefaultParagraphFont"/>
    <w:uiPriority w:val="32"/>
    <w:qFormat/>
    <w:rsid w:val="00F11CD5"/>
    <w:rPr>
      <w:rFonts w:ascii="Aptos" w:hAnsi="Aptos"/>
      <w:b/>
      <w:bCs/>
      <w:smallCaps/>
      <w:color w:val="000000"/>
      <w:spacing w:val="5"/>
      <w:sz w:val="24"/>
    </w:rPr>
  </w:style>
  <w:style w:type="character" w:styleId="BookTitle">
    <w:name w:val="Book Title"/>
    <w:basedOn w:val="DefaultParagraphFont"/>
    <w:uiPriority w:val="33"/>
    <w:qFormat/>
    <w:rsid w:val="00F11CD5"/>
    <w:rPr>
      <w:b/>
      <w:bCs/>
      <w:i/>
      <w:iCs/>
      <w:spacing w:val="5"/>
    </w:rPr>
  </w:style>
  <w:style w:type="paragraph" w:styleId="Caption">
    <w:name w:val="caption"/>
    <w:basedOn w:val="Normal"/>
    <w:next w:val="Normal"/>
    <w:uiPriority w:val="35"/>
    <w:semiHidden/>
    <w:unhideWhenUsed/>
    <w:qFormat/>
    <w:rsid w:val="00F11CD5"/>
    <w:pPr>
      <w:spacing w:after="200" w:line="240" w:lineRule="atLeast"/>
    </w:pPr>
    <w:rPr>
      <w:rFonts w:ascii="Aptos" w:hAnsi="Aptos"/>
      <w:i/>
      <w:iCs/>
      <w:color w:val="000000"/>
      <w:sz w:val="18"/>
      <w:szCs w:val="18"/>
    </w:rPr>
  </w:style>
  <w:style w:type="character" w:styleId="Emphasis">
    <w:name w:val="Emphasis"/>
    <w:basedOn w:val="DefaultParagraphFont"/>
    <w:uiPriority w:val="20"/>
    <w:qFormat/>
    <w:rsid w:val="00F11CD5"/>
    <w:rPr>
      <w:i/>
      <w:iCs/>
    </w:rPr>
  </w:style>
  <w:style w:type="paragraph" w:styleId="NoSpacing">
    <w:name w:val="No Spacing"/>
    <w:uiPriority w:val="1"/>
    <w:qFormat/>
    <w:rsid w:val="00F11CD5"/>
    <w:pPr>
      <w:spacing w:after="0" w:line="240" w:lineRule="auto"/>
    </w:pPr>
  </w:style>
  <w:style w:type="character" w:styleId="Strong">
    <w:name w:val="Strong"/>
    <w:basedOn w:val="DefaultParagraphFont"/>
    <w:uiPriority w:val="22"/>
    <w:qFormat/>
    <w:rsid w:val="00F11CD5"/>
    <w:rPr>
      <w:b/>
      <w:bCs/>
    </w:rPr>
  </w:style>
  <w:style w:type="character" w:styleId="SubtleEmphasis">
    <w:name w:val="Subtle Emphasis"/>
    <w:basedOn w:val="DefaultParagraphFont"/>
    <w:uiPriority w:val="19"/>
    <w:qFormat/>
    <w:rsid w:val="00F11CD5"/>
    <w:rPr>
      <w:rFonts w:ascii="Aptos" w:hAnsi="Aptos"/>
      <w:i/>
      <w:iCs/>
      <w:color w:val="000000"/>
      <w:sz w:val="24"/>
    </w:rPr>
  </w:style>
  <w:style w:type="character" w:styleId="SubtleReference">
    <w:name w:val="Subtle Reference"/>
    <w:basedOn w:val="DefaultParagraphFont"/>
    <w:uiPriority w:val="31"/>
    <w:qFormat/>
    <w:rsid w:val="00F11CD5"/>
    <w:rPr>
      <w:rFonts w:ascii="Aptos" w:hAnsi="Aptos"/>
      <w:smallCaps/>
      <w:color w:val="000000"/>
      <w:sz w:val="24"/>
    </w:rPr>
  </w:style>
  <w:style w:type="paragraph" w:styleId="TOCHeading">
    <w:name w:val="TOC Heading"/>
    <w:basedOn w:val="Heading1"/>
    <w:next w:val="Normal"/>
    <w:uiPriority w:val="39"/>
    <w:semiHidden/>
    <w:unhideWhenUsed/>
    <w:qFormat/>
    <w:rsid w:val="00F11CD5"/>
    <w:pPr>
      <w:spacing w:before="240" w:after="0"/>
      <w:outlineLvl w:val="9"/>
    </w:pPr>
    <w:rPr>
      <w:sz w:val="32"/>
      <w:szCs w:val="32"/>
    </w:rPr>
  </w:style>
  <w:style w:type="paragraph" w:styleId="NormalWeb">
    <w:name w:val="Normal (Web)"/>
    <w:basedOn w:val="Normal"/>
    <w:uiPriority w:val="99"/>
    <w:semiHidden/>
    <w:unhideWhenUsed/>
    <w:rsid w:val="00F11CD5"/>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53366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160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AB1"/>
  </w:style>
  <w:style w:type="paragraph" w:styleId="Footer">
    <w:name w:val="footer"/>
    <w:basedOn w:val="Normal"/>
    <w:link w:val="FooterChar"/>
    <w:uiPriority w:val="99"/>
    <w:unhideWhenUsed/>
    <w:rsid w:val="00160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215</Words>
  <Characters>2856</Characters>
  <Application>Microsoft Office Word</Application>
  <DocSecurity>0</DocSecurity>
  <Lines>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4</cp:revision>
  <dcterms:created xsi:type="dcterms:W3CDTF">2026-08-02T16:34:00Z</dcterms:created>
  <dcterms:modified xsi:type="dcterms:W3CDTF">2026-08-02T19:13:00Z</dcterms:modified>
</cp:coreProperties>
</file>