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950D" w14:textId="77777777" w:rsidR="00F06762" w:rsidRPr="00967AFF" w:rsidRDefault="00F06762" w:rsidP="00F06762">
      <w:pPr>
        <w:pStyle w:val="Title"/>
        <w:rPr>
          <w:b/>
          <w:bCs/>
          <w:color w:val="002060"/>
        </w:rPr>
      </w:pPr>
      <w:r w:rsidRPr="00967AFF">
        <w:rPr>
          <w:b/>
          <w:bCs/>
          <w:color w:val="002060"/>
        </w:rPr>
        <w:t>District of Columbia's Peer Case Management Institute</w:t>
      </w:r>
    </w:p>
    <w:p w14:paraId="0DE637C1" w14:textId="77777777" w:rsidR="00F06762" w:rsidRDefault="00F06762" w:rsidP="00F06762">
      <w:pPr>
        <w:pStyle w:val="Subtitle"/>
      </w:pPr>
      <w:r w:rsidRPr="00967AFF">
        <w:rPr>
          <w:b/>
          <w:bCs/>
          <w:color w:val="002060"/>
        </w:rPr>
        <w:t>Peer Case Manager Training</w:t>
      </w:r>
      <w:r>
        <w:t xml:space="preserve">: </w:t>
      </w:r>
      <w:r w:rsidRPr="00F06762">
        <w:rPr>
          <w:b/>
          <w:bCs/>
          <w:color w:val="C00000"/>
        </w:rPr>
        <w:t>Documentation and Record Keeping</w:t>
      </w:r>
    </w:p>
    <w:p w14:paraId="05384584" w14:textId="77777777" w:rsidR="00F06762" w:rsidRPr="002F1BFA" w:rsidRDefault="00F06762" w:rsidP="00F06762">
      <w:pPr>
        <w:pStyle w:val="Heading1"/>
        <w:rPr>
          <w:b/>
          <w:bCs/>
          <w:color w:val="C00000"/>
        </w:rPr>
      </w:pPr>
      <w:r w:rsidRPr="002F1BFA">
        <w:rPr>
          <w:b/>
          <w:bCs/>
          <w:color w:val="C00000"/>
          <w:highlight w:val="yellow"/>
        </w:rPr>
        <w:t>Introduction</w:t>
      </w:r>
    </w:p>
    <w:p w14:paraId="737650D5" w14:textId="77777777" w:rsidR="00F06762" w:rsidRDefault="00F06762" w:rsidP="0081430A">
      <w:pPr>
        <w:jc w:val="both"/>
      </w:pPr>
      <w:r w:rsidRPr="00F06762">
        <w:t>Peer case managers play a vital role in supporting individuals as they navigate behavioral health, social service, and recovery systems</w:t>
      </w:r>
      <w:r w:rsidRPr="00842430">
        <w:rPr>
          <w:b/>
          <w:bCs/>
          <w:color w:val="C00000"/>
        </w:rPr>
        <w:t xml:space="preserve">. </w:t>
      </w:r>
      <w:r w:rsidRPr="00842430">
        <w:rPr>
          <w:b/>
          <w:bCs/>
          <w:color w:val="C00000"/>
          <w:highlight w:val="yellow"/>
        </w:rPr>
        <w:t>Proper documentation and record keeping are essential components of effective peer case management</w:t>
      </w:r>
      <w:r w:rsidRPr="00F06762">
        <w:t>. This training provides an overview of best practices, legal requirements, and practical strategies for maintaining accurate, ethical, and confidential records in the District of Columbia.</w:t>
      </w:r>
    </w:p>
    <w:p w14:paraId="4CF9F7B1" w14:textId="77777777" w:rsidR="00F06762" w:rsidRPr="002F1BFA" w:rsidRDefault="00F06762" w:rsidP="00F06762">
      <w:pPr>
        <w:pStyle w:val="Heading2"/>
        <w:rPr>
          <w:b/>
          <w:bCs/>
          <w:color w:val="C00000"/>
        </w:rPr>
      </w:pPr>
      <w:r w:rsidRPr="002F1BFA">
        <w:rPr>
          <w:b/>
          <w:bCs/>
          <w:color w:val="C00000"/>
          <w:highlight w:val="yellow"/>
        </w:rPr>
        <w:t>The Importance of Documentation in Peer Case Management</w:t>
      </w:r>
    </w:p>
    <w:p w14:paraId="64053523" w14:textId="77777777" w:rsidR="00F06762" w:rsidRDefault="00F06762" w:rsidP="00F06762">
      <w:pPr>
        <w:pStyle w:val="ListParagraph"/>
        <w:numPr>
          <w:ilvl w:val="0"/>
          <w:numId w:val="1"/>
        </w:numPr>
      </w:pPr>
      <w:r w:rsidRPr="00F06762">
        <w:t>Ensures Continuity of Care: Documentation provides a clear record of client interactions, needs, goals, and progress, enabling seamless support even when staff changes occur.</w:t>
      </w:r>
    </w:p>
    <w:p w14:paraId="09752D02" w14:textId="77777777" w:rsidR="00F06762" w:rsidRDefault="00F06762" w:rsidP="00F06762">
      <w:pPr>
        <w:pStyle w:val="ListParagraph"/>
        <w:numPr>
          <w:ilvl w:val="0"/>
          <w:numId w:val="1"/>
        </w:numPr>
      </w:pPr>
      <w:r w:rsidRPr="00F06762">
        <w:t>Supports Accountability: Accurate records demonstrate compliance with agency policies, legal requirements, and funding guidelines.</w:t>
      </w:r>
    </w:p>
    <w:p w14:paraId="43D556D4" w14:textId="77777777" w:rsidR="00F06762" w:rsidRDefault="00F06762" w:rsidP="00F06762">
      <w:pPr>
        <w:pStyle w:val="ListParagraph"/>
        <w:numPr>
          <w:ilvl w:val="0"/>
          <w:numId w:val="1"/>
        </w:numPr>
      </w:pPr>
      <w:r w:rsidRPr="00F06762">
        <w:t>Facilitates Communication: Well-maintained records enhance collaboration among care team members and other service providers.</w:t>
      </w:r>
    </w:p>
    <w:p w14:paraId="46D99FF4" w14:textId="77777777" w:rsidR="00F06762" w:rsidRDefault="00F06762" w:rsidP="00F06762">
      <w:pPr>
        <w:pStyle w:val="ListParagraph"/>
        <w:numPr>
          <w:ilvl w:val="0"/>
          <w:numId w:val="1"/>
        </w:numPr>
      </w:pPr>
      <w:r w:rsidRPr="00F06762">
        <w:t>Protects Clients and Providers: Proper documentation can serve as evidence in resolving disputes, complaints, or audits.</w:t>
      </w:r>
    </w:p>
    <w:p w14:paraId="393B4D73" w14:textId="77777777" w:rsidR="00F06762" w:rsidRPr="00CD3CDC" w:rsidRDefault="00F06762" w:rsidP="00F06762">
      <w:pPr>
        <w:pStyle w:val="Heading2"/>
        <w:rPr>
          <w:b/>
          <w:bCs/>
          <w:color w:val="C00000"/>
        </w:rPr>
      </w:pPr>
      <w:r w:rsidRPr="00CD3CDC">
        <w:rPr>
          <w:b/>
          <w:bCs/>
          <w:color w:val="C00000"/>
          <w:highlight w:val="yellow"/>
        </w:rPr>
        <w:t>Key Principles of Documentation</w:t>
      </w:r>
    </w:p>
    <w:p w14:paraId="318B5951" w14:textId="77777777" w:rsidR="00F06762" w:rsidRDefault="00F06762" w:rsidP="00F06762">
      <w:pPr>
        <w:pStyle w:val="ListParagraph"/>
        <w:numPr>
          <w:ilvl w:val="0"/>
          <w:numId w:val="2"/>
        </w:numPr>
      </w:pPr>
      <w:r w:rsidRPr="00F06762">
        <w:t>Accuracy: Record facts objectively, avoiding assumptions and judgments. Use clear, concise language.</w:t>
      </w:r>
    </w:p>
    <w:p w14:paraId="418CA400" w14:textId="77777777" w:rsidR="00F06762" w:rsidRDefault="00F06762" w:rsidP="00F06762">
      <w:pPr>
        <w:pStyle w:val="ListParagraph"/>
        <w:numPr>
          <w:ilvl w:val="0"/>
          <w:numId w:val="2"/>
        </w:numPr>
      </w:pPr>
      <w:r w:rsidRPr="00F06762">
        <w:t>Timeliness: Document events and interactions as soon as possible after they occur to ensure details are fresh and accurate.</w:t>
      </w:r>
    </w:p>
    <w:p w14:paraId="2D53D9F5" w14:textId="77777777" w:rsidR="00F06762" w:rsidRDefault="00F06762" w:rsidP="00F06762">
      <w:pPr>
        <w:pStyle w:val="ListParagraph"/>
        <w:numPr>
          <w:ilvl w:val="0"/>
          <w:numId w:val="2"/>
        </w:numPr>
      </w:pPr>
      <w:r w:rsidRPr="00F06762">
        <w:t>Confidentiality: Protect client information in accordance with the Health Insurance Portability and Accountability Act (HIPAA) and District of Columbia privacy laws.</w:t>
      </w:r>
    </w:p>
    <w:p w14:paraId="6C3E3EA4" w14:textId="77777777" w:rsidR="00F06762" w:rsidRDefault="00F06762" w:rsidP="00F06762">
      <w:pPr>
        <w:pStyle w:val="ListParagraph"/>
        <w:numPr>
          <w:ilvl w:val="0"/>
          <w:numId w:val="2"/>
        </w:numPr>
      </w:pPr>
      <w:r w:rsidRPr="00F06762">
        <w:t>Completeness: Ensure all required fields and forms are filled out, and that documentation includes essential details such as date, time, purpose, and outcomes of interactions.</w:t>
      </w:r>
    </w:p>
    <w:p w14:paraId="1F2F65D1" w14:textId="77777777" w:rsidR="00F06762" w:rsidRDefault="00F06762" w:rsidP="00F06762">
      <w:pPr>
        <w:pStyle w:val="ListParagraph"/>
        <w:numPr>
          <w:ilvl w:val="0"/>
          <w:numId w:val="2"/>
        </w:numPr>
      </w:pPr>
      <w:r w:rsidRPr="00F06762">
        <w:t>Professionalism: Maintain a respectful, nonjudgmental tone in all written records.</w:t>
      </w:r>
    </w:p>
    <w:p w14:paraId="1F20527F" w14:textId="4871398D" w:rsidR="00F06762" w:rsidRPr="007B641A" w:rsidRDefault="00CE2099" w:rsidP="00F06762">
      <w:pPr>
        <w:pStyle w:val="Heading2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  <w:highlight w:val="yellow"/>
        </w:rPr>
        <w:lastRenderedPageBreak/>
        <w:t>*</w:t>
      </w:r>
      <w:r w:rsidR="00F06762" w:rsidRPr="007B641A">
        <w:rPr>
          <w:b/>
          <w:bCs/>
          <w:i/>
          <w:iCs/>
          <w:color w:val="C00000"/>
          <w:highlight w:val="yellow"/>
        </w:rPr>
        <w:t>Types of Records and Documentation</w:t>
      </w:r>
    </w:p>
    <w:p w14:paraId="5E11BF6A" w14:textId="77777777" w:rsidR="00F06762" w:rsidRDefault="00F06762" w:rsidP="00F06762">
      <w:pPr>
        <w:pStyle w:val="ListParagraph"/>
        <w:numPr>
          <w:ilvl w:val="0"/>
          <w:numId w:val="3"/>
        </w:numPr>
      </w:pPr>
      <w:r w:rsidRPr="00F06762">
        <w:t>Intake Assessments: Initial information collected to understand the client's background, needs, and goals.</w:t>
      </w:r>
    </w:p>
    <w:p w14:paraId="4FA26403" w14:textId="77777777" w:rsidR="00F06762" w:rsidRDefault="00F06762" w:rsidP="00F06762">
      <w:pPr>
        <w:pStyle w:val="ListParagraph"/>
        <w:numPr>
          <w:ilvl w:val="0"/>
          <w:numId w:val="3"/>
        </w:numPr>
      </w:pPr>
      <w:r w:rsidRPr="00F06762">
        <w:t>Service Plans: Detailed plans outlining goals, interventions, and timelines developed collaboratively with the client.</w:t>
      </w:r>
    </w:p>
    <w:p w14:paraId="0786D56B" w14:textId="77777777" w:rsidR="00F06762" w:rsidRDefault="00F06762" w:rsidP="00F06762">
      <w:pPr>
        <w:pStyle w:val="ListParagraph"/>
        <w:numPr>
          <w:ilvl w:val="0"/>
          <w:numId w:val="3"/>
        </w:numPr>
      </w:pPr>
      <w:r w:rsidRPr="00F06762">
        <w:t>Progress Notes: Ongoing records of client interactions, milestones, challenges, and changes in status.</w:t>
      </w:r>
    </w:p>
    <w:p w14:paraId="7EF75963" w14:textId="77777777" w:rsidR="00F06762" w:rsidRDefault="00F06762" w:rsidP="00F06762">
      <w:pPr>
        <w:pStyle w:val="ListParagraph"/>
        <w:numPr>
          <w:ilvl w:val="0"/>
          <w:numId w:val="3"/>
        </w:numPr>
      </w:pPr>
      <w:r w:rsidRPr="00F06762">
        <w:t>Release of Information Forms: Documents authorizing the sharing of client information with other providers or organizations.</w:t>
      </w:r>
    </w:p>
    <w:p w14:paraId="7D8AF997" w14:textId="77777777" w:rsidR="00F06762" w:rsidRDefault="00F06762" w:rsidP="00F06762">
      <w:pPr>
        <w:pStyle w:val="ListParagraph"/>
        <w:numPr>
          <w:ilvl w:val="0"/>
          <w:numId w:val="3"/>
        </w:numPr>
      </w:pPr>
      <w:r w:rsidRPr="00F06762">
        <w:t>Incident Reports: Documentation of any significant events or concerns that arise during service delivery.</w:t>
      </w:r>
    </w:p>
    <w:p w14:paraId="01AD7D9F" w14:textId="77777777" w:rsidR="00F06762" w:rsidRPr="005074FA" w:rsidRDefault="00F06762" w:rsidP="00F06762">
      <w:pPr>
        <w:pStyle w:val="Heading2"/>
        <w:rPr>
          <w:b/>
          <w:bCs/>
          <w:i/>
          <w:iCs/>
          <w:color w:val="C00000"/>
        </w:rPr>
      </w:pPr>
      <w:r w:rsidRPr="005074FA">
        <w:rPr>
          <w:b/>
          <w:bCs/>
          <w:i/>
          <w:iCs/>
          <w:color w:val="C00000"/>
          <w:highlight w:val="yellow"/>
        </w:rPr>
        <w:t>Best Practices for Record Keeping</w:t>
      </w:r>
    </w:p>
    <w:p w14:paraId="1A54AFCE" w14:textId="77777777" w:rsidR="00F06762" w:rsidRDefault="00F06762" w:rsidP="00F06762">
      <w:pPr>
        <w:pStyle w:val="ListParagraph"/>
        <w:numPr>
          <w:ilvl w:val="0"/>
          <w:numId w:val="4"/>
        </w:numPr>
      </w:pPr>
      <w:r w:rsidRPr="00F06762">
        <w:t>Use Standardized Forms: Utilize agency-approved forms and templates to ensure consistency and compliance.</w:t>
      </w:r>
    </w:p>
    <w:p w14:paraId="45B2A9E2" w14:textId="77777777" w:rsidR="00F06762" w:rsidRDefault="00F06762" w:rsidP="00F06762">
      <w:pPr>
        <w:pStyle w:val="ListParagraph"/>
        <w:numPr>
          <w:ilvl w:val="0"/>
          <w:numId w:val="4"/>
        </w:numPr>
      </w:pPr>
      <w:r w:rsidRPr="00F06762">
        <w:t>Secure Storage: Store physical records in locked cabinets and electronic records in password-protected systems.</w:t>
      </w:r>
    </w:p>
    <w:p w14:paraId="2BD14C7B" w14:textId="77777777" w:rsidR="00F06762" w:rsidRDefault="00F06762" w:rsidP="00F06762">
      <w:pPr>
        <w:pStyle w:val="ListParagraph"/>
        <w:numPr>
          <w:ilvl w:val="0"/>
          <w:numId w:val="4"/>
        </w:numPr>
      </w:pPr>
      <w:r w:rsidRPr="00F06762">
        <w:t>Regularly Review and Update Records: Periodically check for completeness and accuracy, and make updates as needed.</w:t>
      </w:r>
    </w:p>
    <w:p w14:paraId="765B338E" w14:textId="77777777" w:rsidR="00F06762" w:rsidRDefault="00F06762" w:rsidP="00F06762">
      <w:pPr>
        <w:pStyle w:val="ListParagraph"/>
        <w:numPr>
          <w:ilvl w:val="0"/>
          <w:numId w:val="4"/>
        </w:numPr>
      </w:pPr>
      <w:r w:rsidRPr="00F06762">
        <w:t>Limit Access: Only authorized personnel should access client records.</w:t>
      </w:r>
    </w:p>
    <w:p w14:paraId="40BA6D14" w14:textId="77777777" w:rsidR="00F06762" w:rsidRDefault="00F06762" w:rsidP="00F06762">
      <w:pPr>
        <w:pStyle w:val="ListParagraph"/>
        <w:numPr>
          <w:ilvl w:val="0"/>
          <w:numId w:val="4"/>
        </w:numPr>
      </w:pPr>
      <w:r w:rsidRPr="00F06762">
        <w:t>Follow Retention Policies: Adhere to District of Columbia and agency guidelines on how long to retain and when to dispose of records.</w:t>
      </w:r>
    </w:p>
    <w:p w14:paraId="2B8D150E" w14:textId="77777777" w:rsidR="00F06762" w:rsidRPr="00CA3963" w:rsidRDefault="00F06762" w:rsidP="00F06762">
      <w:pPr>
        <w:pStyle w:val="Heading2"/>
        <w:rPr>
          <w:b/>
          <w:bCs/>
          <w:color w:val="C00000"/>
        </w:rPr>
      </w:pPr>
      <w:r w:rsidRPr="00CA3963">
        <w:rPr>
          <w:b/>
          <w:bCs/>
          <w:color w:val="C00000"/>
          <w:highlight w:val="yellow"/>
        </w:rPr>
        <w:t>Legal and Ethical Considerations</w:t>
      </w:r>
    </w:p>
    <w:p w14:paraId="02957ABA" w14:textId="77777777" w:rsidR="00F06762" w:rsidRDefault="00F06762" w:rsidP="00F06762">
      <w:pPr>
        <w:pStyle w:val="ListParagraph"/>
        <w:numPr>
          <w:ilvl w:val="0"/>
          <w:numId w:val="5"/>
        </w:numPr>
      </w:pPr>
      <w:r w:rsidRPr="00F06762">
        <w:t>Confidentiality: Protect sensitive client information. Only share records with written consent or as required by law.</w:t>
      </w:r>
    </w:p>
    <w:p w14:paraId="25F353D2" w14:textId="77777777" w:rsidR="00F06762" w:rsidRDefault="00F06762" w:rsidP="00F06762">
      <w:pPr>
        <w:pStyle w:val="ListParagraph"/>
        <w:numPr>
          <w:ilvl w:val="0"/>
          <w:numId w:val="5"/>
        </w:numPr>
      </w:pPr>
      <w:r w:rsidRPr="00F06762">
        <w:t>Informed Consent: Explain to clients how their information will be used and documented.</w:t>
      </w:r>
    </w:p>
    <w:p w14:paraId="79119153" w14:textId="77777777" w:rsidR="00F06762" w:rsidRDefault="00F06762" w:rsidP="00F06762">
      <w:pPr>
        <w:pStyle w:val="ListParagraph"/>
        <w:numPr>
          <w:ilvl w:val="0"/>
          <w:numId w:val="5"/>
        </w:numPr>
      </w:pPr>
      <w:r w:rsidRPr="00F06762">
        <w:t>Mandatory Reporting: Understand circumstances that require disclosure, such as threats of harm or abuse.</w:t>
      </w:r>
    </w:p>
    <w:p w14:paraId="4BBAD978" w14:textId="77777777" w:rsidR="00F06762" w:rsidRDefault="00F06762" w:rsidP="00F06762">
      <w:pPr>
        <w:pStyle w:val="ListParagraph"/>
        <w:numPr>
          <w:ilvl w:val="0"/>
          <w:numId w:val="5"/>
        </w:numPr>
      </w:pPr>
      <w:r w:rsidRPr="00F06762">
        <w:t>HIPAA Compliance: Ensure all documentation practices meet federal and District of Columbia requirements for health information privacy.</w:t>
      </w:r>
    </w:p>
    <w:p w14:paraId="01E4C14C" w14:textId="77777777" w:rsidR="00443A3B" w:rsidRDefault="00443A3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0AD205B" w14:textId="2B193A77" w:rsidR="00F06762" w:rsidRPr="0074582D" w:rsidRDefault="00F06762" w:rsidP="00F06762">
      <w:pPr>
        <w:pStyle w:val="Heading2"/>
        <w:rPr>
          <w:b/>
          <w:bCs/>
          <w:i/>
          <w:iCs/>
          <w:color w:val="C00000"/>
        </w:rPr>
      </w:pPr>
      <w:r w:rsidRPr="0074582D">
        <w:rPr>
          <w:b/>
          <w:bCs/>
          <w:i/>
          <w:iCs/>
          <w:color w:val="C00000"/>
          <w:highlight w:val="yellow"/>
        </w:rPr>
        <w:lastRenderedPageBreak/>
        <w:t>Common Documentation Pitfalls and How to Avoid Them</w:t>
      </w:r>
    </w:p>
    <w:p w14:paraId="7485BFE5" w14:textId="77777777" w:rsidR="00F06762" w:rsidRDefault="00F06762" w:rsidP="00F06762">
      <w:pPr>
        <w:pStyle w:val="ListParagraph"/>
        <w:numPr>
          <w:ilvl w:val="0"/>
          <w:numId w:val="6"/>
        </w:numPr>
      </w:pPr>
      <w:r w:rsidRPr="00F06762">
        <w:t>Vague or Incomplete Notes: Always include specific details—who, what, when, where, and why.</w:t>
      </w:r>
    </w:p>
    <w:p w14:paraId="66D962A1" w14:textId="77777777" w:rsidR="00F06762" w:rsidRDefault="00F06762" w:rsidP="00F06762">
      <w:pPr>
        <w:pStyle w:val="ListParagraph"/>
        <w:numPr>
          <w:ilvl w:val="0"/>
          <w:numId w:val="6"/>
        </w:numPr>
      </w:pPr>
      <w:r w:rsidRPr="00F06762">
        <w:t>Subjective Language: Avoid opinions or labels; focus on observable behaviors and facts.</w:t>
      </w:r>
    </w:p>
    <w:p w14:paraId="0E62237B" w14:textId="77777777" w:rsidR="00F06762" w:rsidRDefault="00F06762" w:rsidP="00F06762">
      <w:pPr>
        <w:pStyle w:val="ListParagraph"/>
        <w:numPr>
          <w:ilvl w:val="0"/>
          <w:numId w:val="6"/>
        </w:numPr>
      </w:pPr>
      <w:r w:rsidRPr="00F06762">
        <w:t>Delayed Documentation: Set aside regular time after each session or interaction to complete notes.</w:t>
      </w:r>
    </w:p>
    <w:p w14:paraId="0484D1BC" w14:textId="77777777" w:rsidR="00F06762" w:rsidRDefault="00F06762" w:rsidP="00F06762">
      <w:pPr>
        <w:pStyle w:val="ListParagraph"/>
        <w:numPr>
          <w:ilvl w:val="0"/>
          <w:numId w:val="6"/>
        </w:numPr>
      </w:pPr>
      <w:r w:rsidRPr="00F06762">
        <w:t>Improper Storage: Never leave records unattended or unsecured.</w:t>
      </w:r>
    </w:p>
    <w:p w14:paraId="7F047CB6" w14:textId="77777777" w:rsidR="00F06762" w:rsidRPr="006A49C3" w:rsidRDefault="00F06762" w:rsidP="00F06762">
      <w:pPr>
        <w:pStyle w:val="Heading2"/>
        <w:rPr>
          <w:b/>
          <w:bCs/>
          <w:color w:val="C00000"/>
        </w:rPr>
      </w:pPr>
      <w:r w:rsidRPr="006A49C3">
        <w:rPr>
          <w:b/>
          <w:bCs/>
          <w:color w:val="C00000"/>
          <w:highlight w:val="yellow"/>
        </w:rPr>
        <w:t>Documentation Scenarios and Exercises</w:t>
      </w:r>
    </w:p>
    <w:p w14:paraId="20AB8DD7" w14:textId="77777777" w:rsidR="00F06762" w:rsidRDefault="00F06762" w:rsidP="00443A3B">
      <w:pPr>
        <w:jc w:val="both"/>
      </w:pPr>
      <w:r w:rsidRPr="00F06762">
        <w:t>Practice writing sample progress notes, service plan updates, and incident reports. Review each example for adherence to best practices, accuracy, and professionalism. Consider role-playing with peers to simulate real-world documentation challenges and receive constructive feedback.</w:t>
      </w:r>
    </w:p>
    <w:p w14:paraId="45EC3677" w14:textId="77777777" w:rsidR="00F06762" w:rsidRPr="00F6772B" w:rsidRDefault="00F06762" w:rsidP="00F06762">
      <w:pPr>
        <w:pStyle w:val="Heading2"/>
        <w:rPr>
          <w:b/>
          <w:bCs/>
          <w:color w:val="C00000"/>
        </w:rPr>
      </w:pPr>
      <w:r w:rsidRPr="00F6772B">
        <w:rPr>
          <w:b/>
          <w:bCs/>
          <w:color w:val="C00000"/>
          <w:highlight w:val="yellow"/>
        </w:rPr>
        <w:t>Conclusion</w:t>
      </w:r>
    </w:p>
    <w:p w14:paraId="38B714EF" w14:textId="502F696C" w:rsidR="00F06762" w:rsidRPr="00F06762" w:rsidRDefault="00F06762" w:rsidP="00443A3B">
      <w:pPr>
        <w:jc w:val="both"/>
      </w:pPr>
      <w:r w:rsidRPr="00DE02A2">
        <w:rPr>
          <w:highlight w:val="yellow"/>
        </w:rPr>
        <w:t>Effective documentation and record keeping are cornerstones of high-quality peer case management</w:t>
      </w:r>
      <w:r w:rsidRPr="00F06762">
        <w:t>. By following best practices, adhering to legal requirements, and maintaining professionalism, peer case managers in the District of Columbia can ensure the highest standards of service for the individuals they support.</w:t>
      </w:r>
    </w:p>
    <w:sectPr w:rsidR="00F06762" w:rsidRPr="00F067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F9D3" w14:textId="77777777" w:rsidR="007A388E" w:rsidRDefault="007A388E" w:rsidP="00967AFF">
      <w:pPr>
        <w:spacing w:after="0" w:line="240" w:lineRule="auto"/>
      </w:pPr>
      <w:r>
        <w:separator/>
      </w:r>
    </w:p>
  </w:endnote>
  <w:endnote w:type="continuationSeparator" w:id="0">
    <w:p w14:paraId="2257BFFA" w14:textId="77777777" w:rsidR="007A388E" w:rsidRDefault="007A388E" w:rsidP="0096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1984" w14:textId="77777777" w:rsidR="007A388E" w:rsidRDefault="007A388E" w:rsidP="00967AFF">
      <w:pPr>
        <w:spacing w:after="0" w:line="240" w:lineRule="auto"/>
      </w:pPr>
      <w:r>
        <w:separator/>
      </w:r>
    </w:p>
  </w:footnote>
  <w:footnote w:type="continuationSeparator" w:id="0">
    <w:p w14:paraId="55E5B8B3" w14:textId="77777777" w:rsidR="007A388E" w:rsidRDefault="007A388E" w:rsidP="0096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177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695E07" w14:textId="288671B9" w:rsidR="00967AFF" w:rsidRDefault="00967AF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54737" w14:textId="77777777" w:rsidR="00967AFF" w:rsidRDefault="00967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B95"/>
    <w:multiLevelType w:val="multilevel"/>
    <w:tmpl w:val="96B2A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6DAE"/>
    <w:multiLevelType w:val="hybridMultilevel"/>
    <w:tmpl w:val="F326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5E6D"/>
    <w:multiLevelType w:val="hybridMultilevel"/>
    <w:tmpl w:val="A69E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361E4"/>
    <w:multiLevelType w:val="hybridMultilevel"/>
    <w:tmpl w:val="5D6E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7207C"/>
    <w:multiLevelType w:val="hybridMultilevel"/>
    <w:tmpl w:val="BA8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940D3"/>
    <w:multiLevelType w:val="multilevel"/>
    <w:tmpl w:val="3F26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23004">
    <w:abstractNumId w:val="4"/>
  </w:num>
  <w:num w:numId="2" w16cid:durableId="1381858702">
    <w:abstractNumId w:val="0"/>
  </w:num>
  <w:num w:numId="3" w16cid:durableId="1566601909">
    <w:abstractNumId w:val="3"/>
  </w:num>
  <w:num w:numId="4" w16cid:durableId="2104564202">
    <w:abstractNumId w:val="5"/>
  </w:num>
  <w:num w:numId="5" w16cid:durableId="1655257846">
    <w:abstractNumId w:val="2"/>
  </w:num>
  <w:num w:numId="6" w16cid:durableId="147267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62"/>
    <w:rsid w:val="00012B35"/>
    <w:rsid w:val="00151A64"/>
    <w:rsid w:val="002F1BFA"/>
    <w:rsid w:val="00443A3B"/>
    <w:rsid w:val="005074FA"/>
    <w:rsid w:val="00562ABE"/>
    <w:rsid w:val="006A49C3"/>
    <w:rsid w:val="006E4A38"/>
    <w:rsid w:val="0074582D"/>
    <w:rsid w:val="007A388E"/>
    <w:rsid w:val="007B641A"/>
    <w:rsid w:val="0081430A"/>
    <w:rsid w:val="00842430"/>
    <w:rsid w:val="0093769A"/>
    <w:rsid w:val="00967AFF"/>
    <w:rsid w:val="00C40A08"/>
    <w:rsid w:val="00CA3963"/>
    <w:rsid w:val="00CD3CDC"/>
    <w:rsid w:val="00CD6893"/>
    <w:rsid w:val="00CE2099"/>
    <w:rsid w:val="00D13AB8"/>
    <w:rsid w:val="00DE02A2"/>
    <w:rsid w:val="00F06762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EA6A"/>
  <w15:chartTrackingRefBased/>
  <w15:docId w15:val="{B06C4BAC-A8CA-4698-8ACC-8006BA4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FF"/>
  </w:style>
  <w:style w:type="paragraph" w:styleId="Footer">
    <w:name w:val="footer"/>
    <w:basedOn w:val="Normal"/>
    <w:link w:val="FooterChar"/>
    <w:uiPriority w:val="99"/>
    <w:unhideWhenUsed/>
    <w:rsid w:val="0096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15</cp:revision>
  <dcterms:created xsi:type="dcterms:W3CDTF">2025-12-26T18:19:00Z</dcterms:created>
  <dcterms:modified xsi:type="dcterms:W3CDTF">2026-01-05T21:16:00Z</dcterms:modified>
</cp:coreProperties>
</file>