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8AAB0" w14:textId="77777777" w:rsidR="00E80741" w:rsidRPr="00E80741" w:rsidRDefault="00E80741" w:rsidP="00E80741">
      <w:pPr>
        <w:pStyle w:val="Title"/>
        <w:rPr>
          <w:sz w:val="40"/>
          <w:szCs w:val="40"/>
        </w:rPr>
      </w:pPr>
      <w:r w:rsidRPr="00E80741">
        <w:rPr>
          <w:b/>
          <w:bCs/>
          <w:color w:val="002060"/>
          <w:sz w:val="40"/>
          <w:szCs w:val="40"/>
        </w:rPr>
        <w:t>District of Columbia</w:t>
      </w:r>
      <w:r w:rsidRPr="00E80741">
        <w:rPr>
          <w:color w:val="002060"/>
          <w:sz w:val="40"/>
          <w:szCs w:val="40"/>
        </w:rPr>
        <w:t xml:space="preserve"> </w:t>
      </w:r>
      <w:r w:rsidRPr="00E80741">
        <w:rPr>
          <w:b/>
          <w:bCs/>
          <w:color w:val="C00000"/>
          <w:sz w:val="40"/>
          <w:szCs w:val="40"/>
        </w:rPr>
        <w:t>Department of Human Services</w:t>
      </w:r>
    </w:p>
    <w:p w14:paraId="6E4F5C7A" w14:textId="77777777" w:rsidR="00E80741" w:rsidRPr="00E80741" w:rsidRDefault="00E80741" w:rsidP="00E80741">
      <w:pPr>
        <w:pStyle w:val="Subtitle"/>
        <w:rPr>
          <w:b/>
          <w:bCs/>
          <w:color w:val="002060"/>
        </w:rPr>
      </w:pPr>
      <w:r w:rsidRPr="00E80741">
        <w:rPr>
          <w:b/>
          <w:bCs/>
          <w:color w:val="002060"/>
        </w:rPr>
        <w:t>Overview and Key Functions</w:t>
      </w:r>
    </w:p>
    <w:p w14:paraId="1CA9B408" w14:textId="77777777" w:rsidR="00E80741" w:rsidRPr="004550A6" w:rsidRDefault="00E80741" w:rsidP="00E80741">
      <w:pPr>
        <w:pStyle w:val="Heading1"/>
        <w:rPr>
          <w:b/>
          <w:bCs/>
          <w:color w:val="C00000"/>
        </w:rPr>
      </w:pPr>
      <w:r w:rsidRPr="004550A6">
        <w:rPr>
          <w:b/>
          <w:bCs/>
          <w:color w:val="C00000"/>
          <w:highlight w:val="yellow"/>
        </w:rPr>
        <w:t>Introduction</w:t>
      </w:r>
    </w:p>
    <w:p w14:paraId="19526A4F" w14:textId="77777777" w:rsidR="00E80741" w:rsidRDefault="00E80741" w:rsidP="00E80741">
      <w:pPr>
        <w:jc w:val="both"/>
      </w:pPr>
      <w:r w:rsidRPr="00E80741">
        <w:t xml:space="preserve">The District of Columbia Department of Human Services (DHS) is a critical agency within Washington, D.C.'s local government. </w:t>
      </w:r>
      <w:r w:rsidRPr="00E80741">
        <w:rPr>
          <w:highlight w:val="yellow"/>
        </w:rPr>
        <w:t xml:space="preserve">DHS </w:t>
      </w:r>
      <w:proofErr w:type="gramStart"/>
      <w:r w:rsidRPr="00E80741">
        <w:rPr>
          <w:highlight w:val="yellow"/>
        </w:rPr>
        <w:t>is dedicated to providing</w:t>
      </w:r>
      <w:proofErr w:type="gramEnd"/>
      <w:r w:rsidRPr="00E80741">
        <w:rPr>
          <w:highlight w:val="yellow"/>
        </w:rPr>
        <w:t xml:space="preserve"> social services and public assistance to residents of the </w:t>
      </w:r>
      <w:proofErr w:type="gramStart"/>
      <w:r w:rsidRPr="00E80741">
        <w:rPr>
          <w:highlight w:val="yellow"/>
        </w:rPr>
        <w:t>District</w:t>
      </w:r>
      <w:proofErr w:type="gramEnd"/>
      <w:r w:rsidRPr="00E80741">
        <w:rPr>
          <w:highlight w:val="yellow"/>
        </w:rPr>
        <w:t>, particularly those facing economic hardship, homelessness, or other social challenges</w:t>
      </w:r>
      <w:r w:rsidRPr="00E80741">
        <w:t>. The department's mission centers on empowering individuals and families, supporting vulnerable populations, and promoting self-sufficiency.</w:t>
      </w:r>
    </w:p>
    <w:p w14:paraId="4E1C8A1F" w14:textId="77777777" w:rsidR="00E80741" w:rsidRPr="004550A6" w:rsidRDefault="00E80741" w:rsidP="00E80741">
      <w:pPr>
        <w:pStyle w:val="Heading2"/>
        <w:rPr>
          <w:b/>
          <w:bCs/>
          <w:color w:val="C00000"/>
        </w:rPr>
      </w:pPr>
      <w:r w:rsidRPr="004550A6">
        <w:rPr>
          <w:b/>
          <w:bCs/>
          <w:color w:val="C00000"/>
          <w:highlight w:val="yellow"/>
        </w:rPr>
        <w:t>Main Divisions and Services</w:t>
      </w:r>
    </w:p>
    <w:p w14:paraId="4AE03D3A" w14:textId="77777777" w:rsidR="00E80741" w:rsidRDefault="00E80741" w:rsidP="00E80741">
      <w:pPr>
        <w:pStyle w:val="ListParagraph"/>
        <w:numPr>
          <w:ilvl w:val="0"/>
          <w:numId w:val="1"/>
        </w:numPr>
      </w:pPr>
      <w:r w:rsidRPr="00E80741">
        <w:t>Family Services Administration (FSA):</w:t>
      </w:r>
    </w:p>
    <w:p w14:paraId="5D77EC54" w14:textId="77777777" w:rsidR="00E80741" w:rsidRDefault="00E80741" w:rsidP="00E80741">
      <w:pPr>
        <w:pStyle w:val="ListParagraph"/>
        <w:numPr>
          <w:ilvl w:val="1"/>
          <w:numId w:val="1"/>
        </w:numPr>
      </w:pPr>
      <w:r w:rsidRPr="00E80741">
        <w:t>FSA offers a range of support services for families and individuals, including emergency shelter, transitional housing, and supportive services for homeless residents. It also provides services to help families achieve stability and independence, such as case management and referrals to community resources.</w:t>
      </w:r>
    </w:p>
    <w:p w14:paraId="79696700" w14:textId="77777777" w:rsidR="00E80741" w:rsidRDefault="00E80741" w:rsidP="00E80741">
      <w:pPr>
        <w:pStyle w:val="ListParagraph"/>
        <w:numPr>
          <w:ilvl w:val="0"/>
          <w:numId w:val="1"/>
        </w:numPr>
      </w:pPr>
      <w:r w:rsidRPr="00E80741">
        <w:t>Economic Security Administration (ESA):</w:t>
      </w:r>
    </w:p>
    <w:p w14:paraId="33307DDF" w14:textId="77777777" w:rsidR="00E80741" w:rsidRDefault="00E80741" w:rsidP="00E80741">
      <w:pPr>
        <w:pStyle w:val="ListParagraph"/>
        <w:numPr>
          <w:ilvl w:val="1"/>
          <w:numId w:val="1"/>
        </w:numPr>
      </w:pPr>
      <w:r w:rsidRPr="00E80741">
        <w:t>ESA administers public assistance programs like Temporary Assistance for Needy Families (TANF), the Supplemental Nutrition Assistance Program (SNAP, formerly known as Food Stamps), and Medicaid eligibility screening. The division helps residents access financial aid, healthcare coverage, and nutrition assistance to improve overall well-being.</w:t>
      </w:r>
    </w:p>
    <w:p w14:paraId="01AD2816" w14:textId="77777777" w:rsidR="00E80741" w:rsidRDefault="00E80741" w:rsidP="00E80741">
      <w:pPr>
        <w:pStyle w:val="ListParagraph"/>
        <w:numPr>
          <w:ilvl w:val="0"/>
          <w:numId w:val="1"/>
        </w:numPr>
      </w:pPr>
      <w:r w:rsidRPr="00E80741">
        <w:t>Office of Work Opportunity:</w:t>
      </w:r>
    </w:p>
    <w:p w14:paraId="08565E7E" w14:textId="77777777" w:rsidR="00E80741" w:rsidRDefault="00E80741" w:rsidP="00E80741">
      <w:pPr>
        <w:pStyle w:val="ListParagraph"/>
        <w:numPr>
          <w:ilvl w:val="1"/>
          <w:numId w:val="1"/>
        </w:numPr>
      </w:pPr>
      <w:r w:rsidRPr="00E80741">
        <w:t>This office focuses on employment and training initiatives for District residents. It provides job readiness workshops, vocational training, and workforce development programs, especially targeting TANF recipients and other individuals seeking employment.</w:t>
      </w:r>
    </w:p>
    <w:p w14:paraId="7EB67677" w14:textId="77777777" w:rsidR="00E80741" w:rsidRDefault="00E80741" w:rsidP="00E80741">
      <w:pPr>
        <w:pStyle w:val="ListParagraph"/>
        <w:numPr>
          <w:ilvl w:val="0"/>
          <w:numId w:val="1"/>
        </w:numPr>
      </w:pPr>
      <w:r w:rsidRPr="00E80741">
        <w:t>Homeless Services:</w:t>
      </w:r>
    </w:p>
    <w:p w14:paraId="548BBF77" w14:textId="77777777" w:rsidR="00E80741" w:rsidRDefault="00E80741" w:rsidP="00E80741">
      <w:pPr>
        <w:pStyle w:val="ListParagraph"/>
        <w:numPr>
          <w:ilvl w:val="1"/>
          <w:numId w:val="1"/>
        </w:numPr>
      </w:pPr>
      <w:r w:rsidRPr="00E80741">
        <w:t>DHS is the lead agency in addressing homelessness in the District. It coordinates shelter placements, outreach services, and permanent supportive housing programs. The department works with community partners to prevent homelessness and rapidly rehouse those experiencing housing instability.</w:t>
      </w:r>
    </w:p>
    <w:p w14:paraId="5151BC7B" w14:textId="77777777" w:rsidR="00E80741" w:rsidRPr="004550A6" w:rsidRDefault="00E80741" w:rsidP="00E80741">
      <w:pPr>
        <w:pStyle w:val="Heading2"/>
        <w:rPr>
          <w:b/>
          <w:bCs/>
          <w:color w:val="C00000"/>
        </w:rPr>
      </w:pPr>
      <w:r w:rsidRPr="004550A6">
        <w:rPr>
          <w:b/>
          <w:bCs/>
          <w:color w:val="C00000"/>
          <w:highlight w:val="yellow"/>
        </w:rPr>
        <w:lastRenderedPageBreak/>
        <w:t>Eligibility and Application Process</w:t>
      </w:r>
    </w:p>
    <w:p w14:paraId="6989309C" w14:textId="77777777" w:rsidR="00E80741" w:rsidRDefault="00E80741" w:rsidP="00E80741">
      <w:pPr>
        <w:jc w:val="both"/>
      </w:pPr>
      <w:r w:rsidRPr="00E80741">
        <w:t xml:space="preserve">Many DHS programs have specific eligibility criteria based on income, residency, and family status. </w:t>
      </w:r>
      <w:r w:rsidRPr="00E80741">
        <w:rPr>
          <w:b/>
          <w:bCs/>
          <w:highlight w:val="yellow"/>
        </w:rPr>
        <w:t>Residents can apply for assistance online through the DHS portal, by visiting service centers in person, or by calling DHS hotlines for guidance.</w:t>
      </w:r>
      <w:r w:rsidRPr="00E80741">
        <w:t xml:space="preserve"> The department aims to make the application process accessible and user-friendly, offering support in multiple languages and formats.</w:t>
      </w:r>
    </w:p>
    <w:p w14:paraId="3C186A4D" w14:textId="77777777" w:rsidR="00E80741" w:rsidRPr="004550A6" w:rsidRDefault="00E80741" w:rsidP="00E80741">
      <w:pPr>
        <w:pStyle w:val="Heading2"/>
        <w:rPr>
          <w:b/>
          <w:bCs/>
          <w:color w:val="C00000"/>
        </w:rPr>
      </w:pPr>
      <w:r w:rsidRPr="004550A6">
        <w:rPr>
          <w:b/>
          <w:bCs/>
          <w:color w:val="C00000"/>
          <w:highlight w:val="yellow"/>
        </w:rPr>
        <w:t>Community Impact</w:t>
      </w:r>
    </w:p>
    <w:p w14:paraId="2EF8B6D5" w14:textId="77777777" w:rsidR="00E80741" w:rsidRDefault="00E80741" w:rsidP="00E80741">
      <w:pPr>
        <w:jc w:val="both"/>
      </w:pPr>
      <w:r w:rsidRPr="00E80741">
        <w:t>The Department of Human Services plays a vital role in the lives of thousands of District residents every year. By providing safety net services, connecting individuals and families to resources, and promoting pathways out of poverty, DHS helps build a stronger, healthier, and more resilient community in Washington, D.C.</w:t>
      </w:r>
    </w:p>
    <w:p w14:paraId="3A24AF90" w14:textId="77777777" w:rsidR="00E80741" w:rsidRPr="004550A6" w:rsidRDefault="00E80741" w:rsidP="00E80741">
      <w:pPr>
        <w:pStyle w:val="Heading2"/>
        <w:rPr>
          <w:b/>
          <w:bCs/>
          <w:color w:val="C00000"/>
        </w:rPr>
      </w:pPr>
      <w:r w:rsidRPr="004550A6">
        <w:rPr>
          <w:b/>
          <w:bCs/>
          <w:color w:val="C00000"/>
          <w:highlight w:val="yellow"/>
        </w:rPr>
        <w:t>Contact Information</w:t>
      </w:r>
    </w:p>
    <w:p w14:paraId="30EE7880" w14:textId="77777777" w:rsidR="00E80741" w:rsidRDefault="00E80741" w:rsidP="00E80741">
      <w:pPr>
        <w:pStyle w:val="ListParagraph"/>
        <w:numPr>
          <w:ilvl w:val="0"/>
          <w:numId w:val="2"/>
        </w:numPr>
      </w:pPr>
      <w:r w:rsidRPr="00E80741">
        <w:t>Main Office: 64 New York Avenue NE, 6th Floor, Washington, DC 20002</w:t>
      </w:r>
    </w:p>
    <w:p w14:paraId="251D0CFB" w14:textId="77777777" w:rsidR="00E80741" w:rsidRDefault="00E80741" w:rsidP="00E80741">
      <w:pPr>
        <w:pStyle w:val="ListParagraph"/>
        <w:numPr>
          <w:ilvl w:val="0"/>
          <w:numId w:val="2"/>
        </w:numPr>
      </w:pPr>
      <w:r w:rsidRPr="00E80741">
        <w:t>Website: [URL]/</w:t>
      </w:r>
    </w:p>
    <w:p w14:paraId="210F72F5" w14:textId="77777777" w:rsidR="00E80741" w:rsidRDefault="00E80741" w:rsidP="00E80741">
      <w:pPr>
        <w:pStyle w:val="ListParagraph"/>
        <w:numPr>
          <w:ilvl w:val="0"/>
          <w:numId w:val="2"/>
        </w:numPr>
      </w:pPr>
      <w:r w:rsidRPr="00E80741">
        <w:t>Customer Service Line: (202) 671-4200</w:t>
      </w:r>
    </w:p>
    <w:p w14:paraId="220CED49" w14:textId="77777777" w:rsidR="00E80741" w:rsidRPr="004550A6" w:rsidRDefault="00E80741" w:rsidP="00E80741">
      <w:pPr>
        <w:pStyle w:val="Heading2"/>
        <w:rPr>
          <w:b/>
          <w:bCs/>
          <w:color w:val="C00000"/>
        </w:rPr>
      </w:pPr>
      <w:r w:rsidRPr="004550A6">
        <w:rPr>
          <w:b/>
          <w:bCs/>
          <w:color w:val="C00000"/>
          <w:highlight w:val="yellow"/>
        </w:rPr>
        <w:t>Conclusion</w:t>
      </w:r>
    </w:p>
    <w:p w14:paraId="0678AE7C" w14:textId="056580DA" w:rsidR="00E80741" w:rsidRPr="00E80741" w:rsidRDefault="00E80741" w:rsidP="00E80741">
      <w:pPr>
        <w:jc w:val="both"/>
      </w:pPr>
      <w:r w:rsidRPr="00E80741">
        <w:t>The District of Columbia's Department of Human Services is a cornerstone of the city's social safety net, helping residents overcome challenges and achieve greater independence. Through its diverse programs and dedicated staff, DHS continues to support the well-being and stability of the District's communities.</w:t>
      </w:r>
    </w:p>
    <w:sectPr w:rsidR="00E80741" w:rsidRPr="00E807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C8B6" w14:textId="77777777" w:rsidR="00E80741" w:rsidRDefault="00E80741" w:rsidP="00E80741">
      <w:pPr>
        <w:spacing w:after="0" w:line="240" w:lineRule="auto"/>
      </w:pPr>
      <w:r>
        <w:separator/>
      </w:r>
    </w:p>
  </w:endnote>
  <w:endnote w:type="continuationSeparator" w:id="0">
    <w:p w14:paraId="0CF5F516" w14:textId="77777777" w:rsidR="00E80741" w:rsidRDefault="00E80741" w:rsidP="00E80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096E" w14:textId="77777777" w:rsidR="00E80741" w:rsidRDefault="00E80741" w:rsidP="00E80741">
      <w:pPr>
        <w:spacing w:after="0" w:line="240" w:lineRule="auto"/>
      </w:pPr>
      <w:r>
        <w:separator/>
      </w:r>
    </w:p>
  </w:footnote>
  <w:footnote w:type="continuationSeparator" w:id="0">
    <w:p w14:paraId="5F36B690" w14:textId="77777777" w:rsidR="00E80741" w:rsidRDefault="00E80741" w:rsidP="00E80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86065"/>
      <w:docPartObj>
        <w:docPartGallery w:val="Page Numbers (Top of Page)"/>
        <w:docPartUnique/>
      </w:docPartObj>
    </w:sdtPr>
    <w:sdtEndPr>
      <w:rPr>
        <w:noProof/>
      </w:rPr>
    </w:sdtEndPr>
    <w:sdtContent>
      <w:p w14:paraId="131895E8" w14:textId="29118C75" w:rsidR="00E80741" w:rsidRDefault="00E807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E150A2" w14:textId="77777777" w:rsidR="00E80741" w:rsidRDefault="00E80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9FC"/>
    <w:multiLevelType w:val="hybridMultilevel"/>
    <w:tmpl w:val="B86C8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4A2F08"/>
    <w:multiLevelType w:val="hybridMultilevel"/>
    <w:tmpl w:val="E138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173356">
    <w:abstractNumId w:val="0"/>
  </w:num>
  <w:num w:numId="2" w16cid:durableId="1570504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41"/>
    <w:rsid w:val="004550A6"/>
    <w:rsid w:val="00562ABE"/>
    <w:rsid w:val="00763B73"/>
    <w:rsid w:val="00E80741"/>
    <w:rsid w:val="00F1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E0F0"/>
  <w15:chartTrackingRefBased/>
  <w15:docId w15:val="{E40E2F45-313E-4877-82A7-E6B003C0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0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0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741"/>
    <w:rPr>
      <w:rFonts w:eastAsiaTheme="majorEastAsia" w:cstheme="majorBidi"/>
      <w:color w:val="272727" w:themeColor="text1" w:themeTint="D8"/>
    </w:rPr>
  </w:style>
  <w:style w:type="paragraph" w:styleId="Title">
    <w:name w:val="Title"/>
    <w:basedOn w:val="Normal"/>
    <w:next w:val="Normal"/>
    <w:link w:val="TitleChar"/>
    <w:uiPriority w:val="10"/>
    <w:qFormat/>
    <w:rsid w:val="00E80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741"/>
    <w:pPr>
      <w:spacing w:before="160"/>
      <w:jc w:val="center"/>
    </w:pPr>
    <w:rPr>
      <w:i/>
      <w:iCs/>
      <w:color w:val="404040" w:themeColor="text1" w:themeTint="BF"/>
    </w:rPr>
  </w:style>
  <w:style w:type="character" w:customStyle="1" w:styleId="QuoteChar">
    <w:name w:val="Quote Char"/>
    <w:basedOn w:val="DefaultParagraphFont"/>
    <w:link w:val="Quote"/>
    <w:uiPriority w:val="29"/>
    <w:rsid w:val="00E80741"/>
    <w:rPr>
      <w:i/>
      <w:iCs/>
      <w:color w:val="404040" w:themeColor="text1" w:themeTint="BF"/>
    </w:rPr>
  </w:style>
  <w:style w:type="paragraph" w:styleId="ListParagraph">
    <w:name w:val="List Paragraph"/>
    <w:basedOn w:val="Normal"/>
    <w:uiPriority w:val="34"/>
    <w:qFormat/>
    <w:rsid w:val="00E80741"/>
    <w:pPr>
      <w:ind w:left="720"/>
      <w:contextualSpacing/>
    </w:pPr>
  </w:style>
  <w:style w:type="character" w:styleId="IntenseEmphasis">
    <w:name w:val="Intense Emphasis"/>
    <w:basedOn w:val="DefaultParagraphFont"/>
    <w:uiPriority w:val="21"/>
    <w:qFormat/>
    <w:rsid w:val="00E80741"/>
    <w:rPr>
      <w:i/>
      <w:iCs/>
      <w:color w:val="0F4761" w:themeColor="accent1" w:themeShade="BF"/>
    </w:rPr>
  </w:style>
  <w:style w:type="paragraph" w:styleId="IntenseQuote">
    <w:name w:val="Intense Quote"/>
    <w:basedOn w:val="Normal"/>
    <w:next w:val="Normal"/>
    <w:link w:val="IntenseQuoteChar"/>
    <w:uiPriority w:val="30"/>
    <w:qFormat/>
    <w:rsid w:val="00E80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741"/>
    <w:rPr>
      <w:i/>
      <w:iCs/>
      <w:color w:val="0F4761" w:themeColor="accent1" w:themeShade="BF"/>
    </w:rPr>
  </w:style>
  <w:style w:type="character" w:styleId="IntenseReference">
    <w:name w:val="Intense Reference"/>
    <w:basedOn w:val="DefaultParagraphFont"/>
    <w:uiPriority w:val="32"/>
    <w:qFormat/>
    <w:rsid w:val="00E80741"/>
    <w:rPr>
      <w:b/>
      <w:bCs/>
      <w:smallCaps/>
      <w:color w:val="0F4761" w:themeColor="accent1" w:themeShade="BF"/>
      <w:spacing w:val="5"/>
    </w:rPr>
  </w:style>
  <w:style w:type="paragraph" w:styleId="Header">
    <w:name w:val="header"/>
    <w:basedOn w:val="Normal"/>
    <w:link w:val="HeaderChar"/>
    <w:uiPriority w:val="99"/>
    <w:unhideWhenUsed/>
    <w:rsid w:val="00E80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741"/>
  </w:style>
  <w:style w:type="paragraph" w:styleId="Footer">
    <w:name w:val="footer"/>
    <w:basedOn w:val="Normal"/>
    <w:link w:val="FooterChar"/>
    <w:uiPriority w:val="99"/>
    <w:unhideWhenUsed/>
    <w:rsid w:val="00E80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3</cp:revision>
  <dcterms:created xsi:type="dcterms:W3CDTF">2025-12-19T20:38:00Z</dcterms:created>
  <dcterms:modified xsi:type="dcterms:W3CDTF">2025-12-31T20:14:00Z</dcterms:modified>
</cp:coreProperties>
</file>