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F934D" w14:textId="77777777" w:rsidR="008666F0" w:rsidRPr="008666F0" w:rsidRDefault="008666F0" w:rsidP="008666F0">
      <w:pPr>
        <w:pStyle w:val="Title"/>
        <w:rPr>
          <w:b/>
          <w:bCs/>
          <w:color w:val="C00000"/>
        </w:rPr>
      </w:pPr>
      <w:r w:rsidRPr="008666F0">
        <w:rPr>
          <w:b/>
          <w:bCs/>
          <w:color w:val="C00000"/>
        </w:rPr>
        <w:t xml:space="preserve">Peer Case Manager </w:t>
      </w:r>
      <w:r w:rsidRPr="008666F0">
        <w:rPr>
          <w:b/>
          <w:bCs/>
          <w:color w:val="002060"/>
        </w:rPr>
        <w:t xml:space="preserve">Self-Sufficiency </w:t>
      </w:r>
      <w:r w:rsidRPr="008666F0">
        <w:rPr>
          <w:b/>
          <w:bCs/>
          <w:color w:val="C00000"/>
        </w:rPr>
        <w:t>in the District of Columbia</w:t>
      </w:r>
    </w:p>
    <w:p w14:paraId="677F50CD" w14:textId="77777777" w:rsidR="008666F0" w:rsidRPr="008666F0" w:rsidRDefault="008666F0" w:rsidP="008666F0">
      <w:pPr>
        <w:pStyle w:val="Subtitle"/>
        <w:rPr>
          <w:b/>
          <w:bCs/>
          <w:color w:val="002060"/>
        </w:rPr>
      </w:pPr>
      <w:r w:rsidRPr="008666F0">
        <w:rPr>
          <w:b/>
          <w:bCs/>
          <w:color w:val="002060"/>
        </w:rPr>
        <w:t>An Overview of Roles, Strategies, and Impact</w:t>
      </w:r>
    </w:p>
    <w:p w14:paraId="2CE6468F" w14:textId="77777777" w:rsidR="008666F0" w:rsidRDefault="008666F0" w:rsidP="008666F0">
      <w:pPr>
        <w:pStyle w:val="Heading1"/>
      </w:pPr>
      <w:r>
        <w:t>Introduction</w:t>
      </w:r>
    </w:p>
    <w:p w14:paraId="1448E3AF" w14:textId="77777777" w:rsidR="008666F0" w:rsidRDefault="008666F0" w:rsidP="00CB4BF1">
      <w:pPr>
        <w:jc w:val="both"/>
      </w:pPr>
      <w:r w:rsidRPr="008666F0">
        <w:t>The Peer Case Manager program in the District of Columbia is a vital initiative aimed at supporting individuals as they work toward self-sufficiency. Peer Case Managers, often individuals with lived experience in recovery or social services, provide guidance, advocacy, and resources to help clients achieve greater independence and stability.</w:t>
      </w:r>
    </w:p>
    <w:p w14:paraId="3AEAE6CA" w14:textId="77777777" w:rsidR="008666F0" w:rsidRDefault="008666F0" w:rsidP="008666F0">
      <w:pPr>
        <w:pStyle w:val="Heading2"/>
      </w:pPr>
      <w:r>
        <w:t>Role of Peer Case Managers</w:t>
      </w:r>
    </w:p>
    <w:p w14:paraId="2346EEB9" w14:textId="77777777" w:rsidR="008666F0" w:rsidRDefault="008666F0" w:rsidP="008666F0">
      <w:r w:rsidRPr="008666F0">
        <w:t>Peer Case Managers serve as both mentors and advocates. Their responsibilities typically include:</w:t>
      </w:r>
    </w:p>
    <w:p w14:paraId="4BD6E165" w14:textId="77777777" w:rsidR="008666F0" w:rsidRDefault="008666F0" w:rsidP="008666F0">
      <w:pPr>
        <w:pStyle w:val="ListParagraph"/>
        <w:numPr>
          <w:ilvl w:val="0"/>
          <w:numId w:val="1"/>
        </w:numPr>
      </w:pPr>
      <w:r w:rsidRPr="008666F0">
        <w:t>Assessing clients’ needs and strengths</w:t>
      </w:r>
    </w:p>
    <w:p w14:paraId="398F1AA8" w14:textId="77777777" w:rsidR="008666F0" w:rsidRDefault="008666F0" w:rsidP="008666F0">
      <w:pPr>
        <w:pStyle w:val="ListParagraph"/>
        <w:numPr>
          <w:ilvl w:val="0"/>
          <w:numId w:val="1"/>
        </w:numPr>
      </w:pPr>
      <w:r w:rsidRPr="008666F0">
        <w:t>Developing individualized service plans</w:t>
      </w:r>
    </w:p>
    <w:p w14:paraId="78A2D3F9" w14:textId="77777777" w:rsidR="008666F0" w:rsidRDefault="008666F0" w:rsidP="008666F0">
      <w:pPr>
        <w:pStyle w:val="ListParagraph"/>
        <w:numPr>
          <w:ilvl w:val="0"/>
          <w:numId w:val="1"/>
        </w:numPr>
      </w:pPr>
      <w:r w:rsidRPr="008666F0">
        <w:t>Connecting clients to community resources such as housing, employment, healthcare, and education</w:t>
      </w:r>
    </w:p>
    <w:p w14:paraId="15DA5D5B" w14:textId="77777777" w:rsidR="008666F0" w:rsidRDefault="008666F0" w:rsidP="008666F0">
      <w:pPr>
        <w:pStyle w:val="ListParagraph"/>
        <w:numPr>
          <w:ilvl w:val="0"/>
          <w:numId w:val="1"/>
        </w:numPr>
      </w:pPr>
      <w:r w:rsidRPr="008666F0">
        <w:t>Providing ongoing emotional support and encouragement</w:t>
      </w:r>
    </w:p>
    <w:p w14:paraId="4F7C5949" w14:textId="77777777" w:rsidR="008666F0" w:rsidRDefault="008666F0" w:rsidP="008666F0">
      <w:pPr>
        <w:pStyle w:val="ListParagraph"/>
        <w:numPr>
          <w:ilvl w:val="0"/>
          <w:numId w:val="1"/>
        </w:numPr>
      </w:pPr>
      <w:r w:rsidRPr="008666F0">
        <w:t>Advocating for clients in various systems (e.g., healthcare, social services, legal)</w:t>
      </w:r>
    </w:p>
    <w:p w14:paraId="45A2D75F" w14:textId="77777777" w:rsidR="008666F0" w:rsidRDefault="008666F0" w:rsidP="008666F0">
      <w:pPr>
        <w:pStyle w:val="ListParagraph"/>
        <w:numPr>
          <w:ilvl w:val="0"/>
          <w:numId w:val="1"/>
        </w:numPr>
      </w:pPr>
      <w:r w:rsidRPr="008666F0">
        <w:t>Tracking progress and adjusting plans as needed</w:t>
      </w:r>
    </w:p>
    <w:p w14:paraId="5A8D277A" w14:textId="77777777" w:rsidR="008666F0" w:rsidRDefault="008666F0" w:rsidP="008666F0">
      <w:pPr>
        <w:pStyle w:val="Heading2"/>
      </w:pPr>
      <w:r>
        <w:t>Defining Self-Sufficiency</w:t>
      </w:r>
    </w:p>
    <w:p w14:paraId="4B60DA87" w14:textId="77777777" w:rsidR="008666F0" w:rsidRDefault="008666F0" w:rsidP="00A86305">
      <w:pPr>
        <w:jc w:val="both"/>
      </w:pPr>
      <w:r w:rsidRPr="008666F0">
        <w:t>Self-sufficiency refers to an individual's ability to independently meet their basic needs, including housing, employment, health, and social well-being, without ongoing reliance on emergency or government assistance. In the context of Peer Case Management, self-sufficiency is both a goal and a process, often achieved incrementally through personalized support and empowerment.</w:t>
      </w:r>
    </w:p>
    <w:p w14:paraId="5157A394" w14:textId="77777777" w:rsidR="00A86305" w:rsidRDefault="00A86305">
      <w:pPr>
        <w:rPr>
          <w:rFonts w:asciiTheme="majorHAnsi" w:eastAsiaTheme="majorEastAsia" w:hAnsiTheme="majorHAnsi" w:cstheme="majorBidi"/>
          <w:color w:val="0F4761" w:themeColor="accent1" w:themeShade="BF"/>
          <w:sz w:val="32"/>
          <w:szCs w:val="32"/>
        </w:rPr>
      </w:pPr>
      <w:r>
        <w:br w:type="page"/>
      </w:r>
    </w:p>
    <w:p w14:paraId="7439A83F" w14:textId="1EA59526" w:rsidR="008666F0" w:rsidRDefault="008666F0" w:rsidP="008666F0">
      <w:pPr>
        <w:pStyle w:val="Heading2"/>
      </w:pPr>
      <w:r>
        <w:lastRenderedPageBreak/>
        <w:t>Strategies for Promoting Self-Sufficiency</w:t>
      </w:r>
    </w:p>
    <w:p w14:paraId="04273405" w14:textId="77777777" w:rsidR="008666F0" w:rsidRDefault="008666F0" w:rsidP="008666F0">
      <w:pPr>
        <w:pStyle w:val="ListParagraph"/>
        <w:numPr>
          <w:ilvl w:val="0"/>
          <w:numId w:val="2"/>
        </w:numPr>
      </w:pPr>
      <w:r w:rsidRPr="008666F0">
        <w:t>Strengths-Based Approach: Focusing on clients' existing abilities and resources to build confidence and motivate progress.</w:t>
      </w:r>
    </w:p>
    <w:p w14:paraId="2B81906F" w14:textId="77777777" w:rsidR="008666F0" w:rsidRDefault="008666F0" w:rsidP="008666F0">
      <w:pPr>
        <w:pStyle w:val="ListParagraph"/>
        <w:numPr>
          <w:ilvl w:val="0"/>
          <w:numId w:val="2"/>
        </w:numPr>
      </w:pPr>
      <w:r w:rsidRPr="008666F0">
        <w:t>Goal Setting: Collaboratively identifying short- and long-term goals in areas such as employment, education, and independent living.</w:t>
      </w:r>
    </w:p>
    <w:p w14:paraId="6058B65B" w14:textId="77777777" w:rsidR="008666F0" w:rsidRDefault="008666F0" w:rsidP="008666F0">
      <w:pPr>
        <w:pStyle w:val="ListParagraph"/>
        <w:numPr>
          <w:ilvl w:val="0"/>
          <w:numId w:val="2"/>
        </w:numPr>
      </w:pPr>
      <w:r w:rsidRPr="008666F0">
        <w:t>Resource Navigation: Assisting clients in accessing public benefits, affordable housing, healthcare, and vocational training.</w:t>
      </w:r>
    </w:p>
    <w:p w14:paraId="100A88F0" w14:textId="77777777" w:rsidR="008666F0" w:rsidRDefault="008666F0" w:rsidP="008666F0">
      <w:pPr>
        <w:pStyle w:val="ListParagraph"/>
        <w:numPr>
          <w:ilvl w:val="0"/>
          <w:numId w:val="2"/>
        </w:numPr>
      </w:pPr>
      <w:r w:rsidRPr="008666F0">
        <w:t>Skill Development: Providing opportunities for clients to learn life skills, such as budgeting, time management, and self-advocacy.</w:t>
      </w:r>
    </w:p>
    <w:p w14:paraId="2D13BEF0" w14:textId="77777777" w:rsidR="008666F0" w:rsidRDefault="008666F0" w:rsidP="008666F0">
      <w:pPr>
        <w:pStyle w:val="ListParagraph"/>
        <w:numPr>
          <w:ilvl w:val="0"/>
          <w:numId w:val="2"/>
        </w:numPr>
      </w:pPr>
      <w:r w:rsidRPr="008666F0">
        <w:t>Peer Support: Leveraging shared experiences to foster trust and resilience, reducing feelings of isolation.</w:t>
      </w:r>
    </w:p>
    <w:p w14:paraId="61009B7E" w14:textId="77777777" w:rsidR="008666F0" w:rsidRDefault="008666F0" w:rsidP="008666F0">
      <w:pPr>
        <w:pStyle w:val="Heading2"/>
      </w:pPr>
      <w:r>
        <w:t>Measuring Self-Sufficiency</w:t>
      </w:r>
    </w:p>
    <w:p w14:paraId="54428F18" w14:textId="77777777" w:rsidR="008666F0" w:rsidRDefault="008666F0" w:rsidP="008666F0">
      <w:r w:rsidRPr="008666F0">
        <w:t>Peer Case Managers in D.C. often use a combination of quantitative and qualitative measures to assess self-sufficiency, including:</w:t>
      </w:r>
    </w:p>
    <w:p w14:paraId="149D66BA" w14:textId="77777777" w:rsidR="008666F0" w:rsidRDefault="008666F0" w:rsidP="008666F0">
      <w:pPr>
        <w:pStyle w:val="ListParagraph"/>
        <w:numPr>
          <w:ilvl w:val="0"/>
          <w:numId w:val="3"/>
        </w:numPr>
      </w:pPr>
      <w:r w:rsidRPr="008666F0">
        <w:t>Employment status and job retention</w:t>
      </w:r>
    </w:p>
    <w:p w14:paraId="1DF35774" w14:textId="77777777" w:rsidR="008666F0" w:rsidRDefault="008666F0" w:rsidP="008666F0">
      <w:pPr>
        <w:pStyle w:val="ListParagraph"/>
        <w:numPr>
          <w:ilvl w:val="0"/>
          <w:numId w:val="3"/>
        </w:numPr>
      </w:pPr>
      <w:r w:rsidRPr="008666F0">
        <w:t>Stable housing acquisition and maintenance</w:t>
      </w:r>
    </w:p>
    <w:p w14:paraId="4D03717A" w14:textId="77777777" w:rsidR="008666F0" w:rsidRDefault="008666F0" w:rsidP="008666F0">
      <w:pPr>
        <w:pStyle w:val="ListParagraph"/>
        <w:numPr>
          <w:ilvl w:val="0"/>
          <w:numId w:val="3"/>
        </w:numPr>
      </w:pPr>
      <w:r w:rsidRPr="008666F0">
        <w:t>Access and adherence to healthcare and treatment plans</w:t>
      </w:r>
    </w:p>
    <w:p w14:paraId="70142740" w14:textId="77777777" w:rsidR="008666F0" w:rsidRDefault="008666F0" w:rsidP="008666F0">
      <w:pPr>
        <w:pStyle w:val="ListParagraph"/>
        <w:numPr>
          <w:ilvl w:val="0"/>
          <w:numId w:val="3"/>
        </w:numPr>
      </w:pPr>
      <w:r w:rsidRPr="008666F0">
        <w:t>Reduction in reliance on emergency services</w:t>
      </w:r>
    </w:p>
    <w:p w14:paraId="584C8032" w14:textId="77777777" w:rsidR="008666F0" w:rsidRDefault="008666F0" w:rsidP="008666F0">
      <w:pPr>
        <w:pStyle w:val="ListParagraph"/>
        <w:numPr>
          <w:ilvl w:val="0"/>
          <w:numId w:val="3"/>
        </w:numPr>
      </w:pPr>
      <w:r w:rsidRPr="008666F0">
        <w:t>Client-reported quality of life and satisfaction</w:t>
      </w:r>
    </w:p>
    <w:p w14:paraId="404370C7" w14:textId="77777777" w:rsidR="008666F0" w:rsidRDefault="008666F0" w:rsidP="008666F0">
      <w:pPr>
        <w:pStyle w:val="Heading2"/>
      </w:pPr>
      <w:r>
        <w:t>Impact on the District of Columbia</w:t>
      </w:r>
    </w:p>
    <w:p w14:paraId="3C535DBB" w14:textId="77777777" w:rsidR="008666F0" w:rsidRDefault="008666F0" w:rsidP="00587509">
      <w:pPr>
        <w:jc w:val="both"/>
      </w:pPr>
      <w:r w:rsidRPr="008666F0">
        <w:t>The Peer Case Manager model has contributed to improved outcomes for vulnerable populations in D.C., such as individuals experiencing homelessness, mental health challenges, or substance use disorders. By centering lived experience and focusing on individualized paths to self-sufficiency, the program strengthens community resilience and supports long-term positive change.</w:t>
      </w:r>
    </w:p>
    <w:p w14:paraId="0BC72D2A" w14:textId="77777777" w:rsidR="008666F0" w:rsidRDefault="008666F0" w:rsidP="008666F0">
      <w:pPr>
        <w:pStyle w:val="Heading2"/>
      </w:pPr>
      <w:r>
        <w:t>Conclusion</w:t>
      </w:r>
    </w:p>
    <w:p w14:paraId="3C864A8E" w14:textId="6CC63AB5" w:rsidR="008666F0" w:rsidRPr="008666F0" w:rsidRDefault="008666F0" w:rsidP="00E04CF3">
      <w:pPr>
        <w:jc w:val="both"/>
      </w:pPr>
      <w:r w:rsidRPr="008666F0">
        <w:t>The District of Columbia's Peer Case Manager program is a cornerstone of efforts to support residents on their journey toward self-sufficiency. Through a blend of advocacy, mentorship, and resource coordination, Peer Case Managers empower individuals to achieve lasting independence and well-being.</w:t>
      </w:r>
    </w:p>
    <w:sectPr w:rsidR="008666F0" w:rsidRPr="008666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2E40" w14:textId="77777777" w:rsidR="00725960" w:rsidRDefault="00725960" w:rsidP="00CB4BF1">
      <w:pPr>
        <w:spacing w:after="0" w:line="240" w:lineRule="auto"/>
      </w:pPr>
      <w:r>
        <w:separator/>
      </w:r>
    </w:p>
  </w:endnote>
  <w:endnote w:type="continuationSeparator" w:id="0">
    <w:p w14:paraId="5839BDD3" w14:textId="77777777" w:rsidR="00725960" w:rsidRDefault="00725960" w:rsidP="00CB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D1A1" w14:textId="77777777" w:rsidR="00725960" w:rsidRDefault="00725960" w:rsidP="00CB4BF1">
      <w:pPr>
        <w:spacing w:after="0" w:line="240" w:lineRule="auto"/>
      </w:pPr>
      <w:r>
        <w:separator/>
      </w:r>
    </w:p>
  </w:footnote>
  <w:footnote w:type="continuationSeparator" w:id="0">
    <w:p w14:paraId="4986EB64" w14:textId="77777777" w:rsidR="00725960" w:rsidRDefault="00725960" w:rsidP="00CB4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886063"/>
      <w:docPartObj>
        <w:docPartGallery w:val="Page Numbers (Top of Page)"/>
        <w:docPartUnique/>
      </w:docPartObj>
    </w:sdtPr>
    <w:sdtEndPr>
      <w:rPr>
        <w:noProof/>
      </w:rPr>
    </w:sdtEndPr>
    <w:sdtContent>
      <w:p w14:paraId="539646FA" w14:textId="2DA91D32" w:rsidR="00CB4BF1" w:rsidRDefault="00CB4B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665101" w14:textId="77777777" w:rsidR="00CB4BF1" w:rsidRDefault="00CB4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610"/>
    <w:multiLevelType w:val="hybridMultilevel"/>
    <w:tmpl w:val="4022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75AFD"/>
    <w:multiLevelType w:val="hybridMultilevel"/>
    <w:tmpl w:val="D4D6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068C8"/>
    <w:multiLevelType w:val="hybridMultilevel"/>
    <w:tmpl w:val="0A22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515620">
    <w:abstractNumId w:val="0"/>
  </w:num>
  <w:num w:numId="2" w16cid:durableId="843128330">
    <w:abstractNumId w:val="1"/>
  </w:num>
  <w:num w:numId="3" w16cid:durableId="262689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F0"/>
    <w:rsid w:val="00587509"/>
    <w:rsid w:val="00725960"/>
    <w:rsid w:val="007936DA"/>
    <w:rsid w:val="008666F0"/>
    <w:rsid w:val="00A86305"/>
    <w:rsid w:val="00CB4BF1"/>
    <w:rsid w:val="00E0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6C95"/>
  <w15:chartTrackingRefBased/>
  <w15:docId w15:val="{746CB0BC-79E9-4F15-9B5D-BA46C0C1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6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6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6F0"/>
    <w:rPr>
      <w:rFonts w:eastAsiaTheme="majorEastAsia" w:cstheme="majorBidi"/>
      <w:color w:val="272727" w:themeColor="text1" w:themeTint="D8"/>
    </w:rPr>
  </w:style>
  <w:style w:type="paragraph" w:styleId="Title">
    <w:name w:val="Title"/>
    <w:basedOn w:val="Normal"/>
    <w:next w:val="Normal"/>
    <w:link w:val="TitleChar"/>
    <w:uiPriority w:val="10"/>
    <w:qFormat/>
    <w:rsid w:val="00866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6F0"/>
    <w:pPr>
      <w:spacing w:before="160"/>
      <w:jc w:val="center"/>
    </w:pPr>
    <w:rPr>
      <w:i/>
      <w:iCs/>
      <w:color w:val="404040" w:themeColor="text1" w:themeTint="BF"/>
    </w:rPr>
  </w:style>
  <w:style w:type="character" w:customStyle="1" w:styleId="QuoteChar">
    <w:name w:val="Quote Char"/>
    <w:basedOn w:val="DefaultParagraphFont"/>
    <w:link w:val="Quote"/>
    <w:uiPriority w:val="29"/>
    <w:rsid w:val="008666F0"/>
    <w:rPr>
      <w:i/>
      <w:iCs/>
      <w:color w:val="404040" w:themeColor="text1" w:themeTint="BF"/>
    </w:rPr>
  </w:style>
  <w:style w:type="paragraph" w:styleId="ListParagraph">
    <w:name w:val="List Paragraph"/>
    <w:basedOn w:val="Normal"/>
    <w:uiPriority w:val="34"/>
    <w:qFormat/>
    <w:rsid w:val="008666F0"/>
    <w:pPr>
      <w:ind w:left="720"/>
      <w:contextualSpacing/>
    </w:pPr>
  </w:style>
  <w:style w:type="character" w:styleId="IntenseEmphasis">
    <w:name w:val="Intense Emphasis"/>
    <w:basedOn w:val="DefaultParagraphFont"/>
    <w:uiPriority w:val="21"/>
    <w:qFormat/>
    <w:rsid w:val="008666F0"/>
    <w:rPr>
      <w:i/>
      <w:iCs/>
      <w:color w:val="0F4761" w:themeColor="accent1" w:themeShade="BF"/>
    </w:rPr>
  </w:style>
  <w:style w:type="paragraph" w:styleId="IntenseQuote">
    <w:name w:val="Intense Quote"/>
    <w:basedOn w:val="Normal"/>
    <w:next w:val="Normal"/>
    <w:link w:val="IntenseQuoteChar"/>
    <w:uiPriority w:val="30"/>
    <w:qFormat/>
    <w:rsid w:val="00866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6F0"/>
    <w:rPr>
      <w:i/>
      <w:iCs/>
      <w:color w:val="0F4761" w:themeColor="accent1" w:themeShade="BF"/>
    </w:rPr>
  </w:style>
  <w:style w:type="character" w:styleId="IntenseReference">
    <w:name w:val="Intense Reference"/>
    <w:basedOn w:val="DefaultParagraphFont"/>
    <w:uiPriority w:val="32"/>
    <w:qFormat/>
    <w:rsid w:val="008666F0"/>
    <w:rPr>
      <w:b/>
      <w:bCs/>
      <w:smallCaps/>
      <w:color w:val="0F4761" w:themeColor="accent1" w:themeShade="BF"/>
      <w:spacing w:val="5"/>
    </w:rPr>
  </w:style>
  <w:style w:type="paragraph" w:styleId="Header">
    <w:name w:val="header"/>
    <w:basedOn w:val="Normal"/>
    <w:link w:val="HeaderChar"/>
    <w:uiPriority w:val="99"/>
    <w:unhideWhenUsed/>
    <w:rsid w:val="00CB4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BF1"/>
  </w:style>
  <w:style w:type="paragraph" w:styleId="Footer">
    <w:name w:val="footer"/>
    <w:basedOn w:val="Normal"/>
    <w:link w:val="FooterChar"/>
    <w:uiPriority w:val="99"/>
    <w:unhideWhenUsed/>
    <w:rsid w:val="00CB4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434</Words>
  <Characters>2696</Characters>
  <Application>Microsoft Office Word</Application>
  <DocSecurity>0</DocSecurity>
  <Lines>62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2025-12-01T14:50:00Z</dcterms:created>
  <dcterms:modified xsi:type="dcterms:W3CDTF">2025-12-01T22:44:00Z</dcterms:modified>
</cp:coreProperties>
</file>