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10B94" w14:textId="77777777" w:rsidR="00FA4419" w:rsidRDefault="00FA4419" w:rsidP="00FA4419">
      <w:pPr>
        <w:pStyle w:val="Title"/>
      </w:pPr>
      <w:r>
        <w:t>Wellness Recovery Action Plan (WRAP) for Borderline Personality Disorder</w:t>
      </w:r>
    </w:p>
    <w:p w14:paraId="36DC43AE" w14:textId="77777777" w:rsidR="00FA4419" w:rsidRDefault="00FA4419" w:rsidP="00FA4419">
      <w:pPr>
        <w:pStyle w:val="Subtitle"/>
      </w:pPr>
      <w:r>
        <w:t>A Personalized Approach to Recovery and Wellness Management</w:t>
      </w:r>
    </w:p>
    <w:p w14:paraId="09D2C23C" w14:textId="77777777" w:rsidR="00FA4419" w:rsidRDefault="00FA4419" w:rsidP="00FA4419">
      <w:pPr>
        <w:pStyle w:val="Heading1"/>
      </w:pPr>
      <w:r>
        <w:t>Introduction</w:t>
      </w:r>
    </w:p>
    <w:p w14:paraId="3A54E99F" w14:textId="77777777" w:rsidR="00FA4419" w:rsidRDefault="00FA4419" w:rsidP="00FA4419">
      <w:pPr>
        <w:jc w:val="both"/>
      </w:pPr>
      <w:r w:rsidRPr="00FA4419">
        <w:t xml:space="preserve">The Wellness Recovery Action Plan (WRAP) is a self-designed prevention and wellness process that anyone can use to get well, stay well, and make their life the way they want it to be. For individuals living with </w:t>
      </w:r>
      <w:proofErr w:type="gramStart"/>
      <w:r w:rsidRPr="00FA4419">
        <w:t>Borderline Personality Disorder</w:t>
      </w:r>
      <w:proofErr w:type="gramEnd"/>
      <w:r w:rsidRPr="00FA4419">
        <w:t xml:space="preserve"> (BPD), WRAP offers practical strategies to manage emotions, reduce symptoms, and enhance overall well-being. This document provides </w:t>
      </w:r>
      <w:proofErr w:type="gramStart"/>
      <w:r w:rsidRPr="00FA4419">
        <w:t>a comprehensive</w:t>
      </w:r>
      <w:proofErr w:type="gramEnd"/>
      <w:r w:rsidRPr="00FA4419">
        <w:t xml:space="preserve"> WRAP tailored to support recovery and wellness for those with BPD.</w:t>
      </w:r>
    </w:p>
    <w:p w14:paraId="761EDA68" w14:textId="77777777" w:rsidR="00FA4419" w:rsidRDefault="00FA4419" w:rsidP="00FA4419">
      <w:pPr>
        <w:pStyle w:val="Heading2"/>
      </w:pPr>
      <w:r>
        <w:t>1. Wellness Toolbox</w:t>
      </w:r>
    </w:p>
    <w:p w14:paraId="250D6952" w14:textId="77777777" w:rsidR="00FA4419" w:rsidRDefault="00FA4419" w:rsidP="00FA4419">
      <w:pPr>
        <w:jc w:val="both"/>
      </w:pPr>
      <w:r w:rsidRPr="00FA4419">
        <w:t>The wellness toolbox consists of resources, strategies, and activities that help maintain mental health and emotional stability. For BPD, these may include:</w:t>
      </w:r>
    </w:p>
    <w:p w14:paraId="6BAC6603" w14:textId="77777777" w:rsidR="00FA4419" w:rsidRDefault="00FA4419" w:rsidP="00FA4419">
      <w:pPr>
        <w:pStyle w:val="ListParagraph"/>
        <w:numPr>
          <w:ilvl w:val="0"/>
          <w:numId w:val="1"/>
        </w:numPr>
      </w:pPr>
      <w:r w:rsidRPr="00FA4419">
        <w:t>Practicing mindfulness and grounding techniques</w:t>
      </w:r>
    </w:p>
    <w:p w14:paraId="2B911BF7" w14:textId="77777777" w:rsidR="00FA4419" w:rsidRDefault="00FA4419" w:rsidP="00FA4419">
      <w:pPr>
        <w:pStyle w:val="ListParagraph"/>
        <w:numPr>
          <w:ilvl w:val="0"/>
          <w:numId w:val="1"/>
        </w:numPr>
      </w:pPr>
      <w:r w:rsidRPr="00FA4419">
        <w:t>Engaging in regular physical activity (e.g., walking, yoga)</w:t>
      </w:r>
    </w:p>
    <w:p w14:paraId="1E7E6DF5" w14:textId="77777777" w:rsidR="00FA4419" w:rsidRDefault="00FA4419" w:rsidP="00FA4419">
      <w:pPr>
        <w:pStyle w:val="ListParagraph"/>
        <w:numPr>
          <w:ilvl w:val="0"/>
          <w:numId w:val="1"/>
        </w:numPr>
      </w:pPr>
      <w:r w:rsidRPr="00FA4419">
        <w:t>Maintaining a daily routine</w:t>
      </w:r>
    </w:p>
    <w:p w14:paraId="62FDAB7B" w14:textId="77777777" w:rsidR="00FA4419" w:rsidRDefault="00FA4419" w:rsidP="00FA4419">
      <w:pPr>
        <w:pStyle w:val="ListParagraph"/>
        <w:numPr>
          <w:ilvl w:val="0"/>
          <w:numId w:val="1"/>
        </w:numPr>
      </w:pPr>
      <w:r w:rsidRPr="00FA4419">
        <w:t>Keeping a journal for thoughts and feelings</w:t>
      </w:r>
    </w:p>
    <w:p w14:paraId="6A4312D6" w14:textId="77777777" w:rsidR="00FA4419" w:rsidRDefault="00FA4419" w:rsidP="00FA4419">
      <w:pPr>
        <w:pStyle w:val="ListParagraph"/>
        <w:numPr>
          <w:ilvl w:val="0"/>
          <w:numId w:val="1"/>
        </w:numPr>
      </w:pPr>
      <w:r w:rsidRPr="00FA4419">
        <w:t>Connecting with supportive friends, family, or peer groups</w:t>
      </w:r>
    </w:p>
    <w:p w14:paraId="1F30BB51" w14:textId="77777777" w:rsidR="00FA4419" w:rsidRDefault="00FA4419" w:rsidP="00FA4419">
      <w:pPr>
        <w:pStyle w:val="ListParagraph"/>
        <w:numPr>
          <w:ilvl w:val="0"/>
          <w:numId w:val="1"/>
        </w:numPr>
      </w:pPr>
      <w:r w:rsidRPr="00FA4419">
        <w:t>Utilizing distress tolerance skills from Dialectical Behavior Therapy (DBT)</w:t>
      </w:r>
    </w:p>
    <w:p w14:paraId="07D45C9D" w14:textId="77777777" w:rsidR="00FA4419" w:rsidRDefault="00FA4419" w:rsidP="00FA4419">
      <w:pPr>
        <w:pStyle w:val="ListParagraph"/>
        <w:numPr>
          <w:ilvl w:val="0"/>
          <w:numId w:val="1"/>
        </w:numPr>
      </w:pPr>
      <w:r w:rsidRPr="00FA4419">
        <w:t>Listening to calming music or guided meditations</w:t>
      </w:r>
    </w:p>
    <w:p w14:paraId="22D5C8DA" w14:textId="77777777" w:rsidR="00FA4419" w:rsidRDefault="00FA4419" w:rsidP="00FA4419">
      <w:pPr>
        <w:pStyle w:val="ListParagraph"/>
        <w:numPr>
          <w:ilvl w:val="0"/>
          <w:numId w:val="1"/>
        </w:numPr>
      </w:pPr>
      <w:r w:rsidRPr="00FA4419">
        <w:t>Seeking support from mental health professionals</w:t>
      </w:r>
    </w:p>
    <w:p w14:paraId="24EBE633" w14:textId="77777777" w:rsidR="00FA4419" w:rsidRDefault="00FA4419" w:rsidP="00FA4419">
      <w:pPr>
        <w:pStyle w:val="ListParagraph"/>
        <w:numPr>
          <w:ilvl w:val="0"/>
          <w:numId w:val="1"/>
        </w:numPr>
      </w:pPr>
      <w:r w:rsidRPr="00FA4419">
        <w:t>Creative outlets such as art, writing, or crafts</w:t>
      </w:r>
    </w:p>
    <w:p w14:paraId="7A983AF2" w14:textId="77777777" w:rsidR="00FA4419" w:rsidRDefault="00FA4419" w:rsidP="00FA4419">
      <w:pPr>
        <w:pStyle w:val="ListParagraph"/>
        <w:numPr>
          <w:ilvl w:val="0"/>
          <w:numId w:val="1"/>
        </w:numPr>
      </w:pPr>
      <w:r w:rsidRPr="00FA4419">
        <w:t>Healthy nutrition and sleep habits</w:t>
      </w:r>
    </w:p>
    <w:p w14:paraId="115704F3" w14:textId="77777777" w:rsidR="00FA4419" w:rsidRDefault="00FA4419" w:rsidP="00FA4419">
      <w:pPr>
        <w:pStyle w:val="Heading2"/>
      </w:pPr>
      <w:r>
        <w:t>2. Daily Maintenance Plan</w:t>
      </w:r>
    </w:p>
    <w:p w14:paraId="45A7B183" w14:textId="77777777" w:rsidR="00FA4419" w:rsidRDefault="00FA4419" w:rsidP="00FA4419">
      <w:pPr>
        <w:jc w:val="both"/>
      </w:pPr>
      <w:r w:rsidRPr="00FA4419">
        <w:t>This section outlines what you need to do every day to maintain your wellness and prevent symptoms from worsening.</w:t>
      </w:r>
    </w:p>
    <w:p w14:paraId="60989005" w14:textId="77777777" w:rsidR="00FA4419" w:rsidRDefault="00FA4419" w:rsidP="00FA4419">
      <w:pPr>
        <w:pStyle w:val="ListParagraph"/>
        <w:numPr>
          <w:ilvl w:val="0"/>
          <w:numId w:val="2"/>
        </w:numPr>
      </w:pPr>
      <w:r w:rsidRPr="00FA4419">
        <w:t>Daily Activities: Take prescribed medications, eat balanced meals, exercise, and get enough sleep.</w:t>
      </w:r>
    </w:p>
    <w:p w14:paraId="3A058C13" w14:textId="77777777" w:rsidR="00FA4419" w:rsidRDefault="00FA4419" w:rsidP="00FA4419">
      <w:pPr>
        <w:pStyle w:val="ListParagraph"/>
        <w:numPr>
          <w:ilvl w:val="0"/>
          <w:numId w:val="2"/>
        </w:numPr>
      </w:pPr>
      <w:r w:rsidRPr="00FA4419">
        <w:t>Emotional Check-In: Use mood tracking apps or journals to monitor your emotional state.</w:t>
      </w:r>
    </w:p>
    <w:p w14:paraId="5CCE30A4" w14:textId="77777777" w:rsidR="00FA4419" w:rsidRDefault="00FA4419" w:rsidP="00FA4419">
      <w:pPr>
        <w:pStyle w:val="ListParagraph"/>
        <w:numPr>
          <w:ilvl w:val="0"/>
          <w:numId w:val="2"/>
        </w:numPr>
      </w:pPr>
      <w:r w:rsidRPr="00FA4419">
        <w:lastRenderedPageBreak/>
        <w:t>Connection: Reach out to someone you trust daily, even if it's a brief message.</w:t>
      </w:r>
    </w:p>
    <w:p w14:paraId="72D73D09" w14:textId="77777777" w:rsidR="00FA4419" w:rsidRDefault="00FA4419" w:rsidP="00FA4419">
      <w:pPr>
        <w:pStyle w:val="ListParagraph"/>
        <w:numPr>
          <w:ilvl w:val="0"/>
          <w:numId w:val="2"/>
        </w:numPr>
      </w:pPr>
      <w:r w:rsidRPr="00FA4419">
        <w:t>Mindfulness Practice: Spend at least 10 minutes practicing mindfulness or relaxation techniques.</w:t>
      </w:r>
    </w:p>
    <w:p w14:paraId="7EDC9DD0" w14:textId="77777777" w:rsidR="00FA4419" w:rsidRDefault="00FA4419" w:rsidP="00FA4419">
      <w:pPr>
        <w:pStyle w:val="ListParagraph"/>
        <w:numPr>
          <w:ilvl w:val="0"/>
          <w:numId w:val="2"/>
        </w:numPr>
      </w:pPr>
      <w:r w:rsidRPr="00FA4419">
        <w:t>Self-Compassion: Remind yourself of your strengths and achievements.</w:t>
      </w:r>
    </w:p>
    <w:p w14:paraId="12E3909B" w14:textId="77777777" w:rsidR="00FA4419" w:rsidRDefault="00FA4419" w:rsidP="00FA4419">
      <w:pPr>
        <w:pStyle w:val="Heading2"/>
      </w:pPr>
      <w:r>
        <w:t>3. Identifying Triggers</w:t>
      </w:r>
    </w:p>
    <w:p w14:paraId="266AF594" w14:textId="77777777" w:rsidR="00FA4419" w:rsidRDefault="00FA4419" w:rsidP="00FA4419">
      <w:pPr>
        <w:jc w:val="both"/>
      </w:pPr>
      <w:r w:rsidRPr="00FA4419">
        <w:t>Recognizing situations, people, or events that may cause distress or lead to symptom escalation is crucial for managing BPD.</w:t>
      </w:r>
    </w:p>
    <w:p w14:paraId="037E9BB4" w14:textId="77777777" w:rsidR="00FA4419" w:rsidRDefault="00FA4419" w:rsidP="00FA4419">
      <w:pPr>
        <w:pStyle w:val="ListParagraph"/>
        <w:numPr>
          <w:ilvl w:val="0"/>
          <w:numId w:val="3"/>
        </w:numPr>
      </w:pPr>
      <w:r w:rsidRPr="00FA4419">
        <w:t>Conflict with loved ones</w:t>
      </w:r>
    </w:p>
    <w:p w14:paraId="6891FF93" w14:textId="77777777" w:rsidR="00FA4419" w:rsidRDefault="00FA4419" w:rsidP="00FA4419">
      <w:pPr>
        <w:pStyle w:val="ListParagraph"/>
        <w:numPr>
          <w:ilvl w:val="0"/>
          <w:numId w:val="3"/>
        </w:numPr>
      </w:pPr>
      <w:r w:rsidRPr="00FA4419">
        <w:t>Feelings of abandonment or rejection</w:t>
      </w:r>
    </w:p>
    <w:p w14:paraId="3CEC8821" w14:textId="77777777" w:rsidR="00FA4419" w:rsidRDefault="00FA4419" w:rsidP="00FA4419">
      <w:pPr>
        <w:pStyle w:val="ListParagraph"/>
        <w:numPr>
          <w:ilvl w:val="0"/>
          <w:numId w:val="3"/>
        </w:numPr>
      </w:pPr>
      <w:r w:rsidRPr="00FA4419">
        <w:t>Stressful work or school environments</w:t>
      </w:r>
    </w:p>
    <w:p w14:paraId="0462AEFF" w14:textId="77777777" w:rsidR="00FA4419" w:rsidRDefault="00FA4419" w:rsidP="00FA4419">
      <w:pPr>
        <w:pStyle w:val="ListParagraph"/>
        <w:numPr>
          <w:ilvl w:val="0"/>
          <w:numId w:val="3"/>
        </w:numPr>
      </w:pPr>
      <w:r w:rsidRPr="00FA4419">
        <w:t>Unstructured time or boredom</w:t>
      </w:r>
    </w:p>
    <w:p w14:paraId="6A5CFA97" w14:textId="77777777" w:rsidR="00FA4419" w:rsidRDefault="00FA4419" w:rsidP="00FA4419">
      <w:pPr>
        <w:pStyle w:val="ListParagraph"/>
        <w:numPr>
          <w:ilvl w:val="0"/>
          <w:numId w:val="3"/>
        </w:numPr>
      </w:pPr>
      <w:r w:rsidRPr="00FA4419">
        <w:t>Negative self-talk or criticism</w:t>
      </w:r>
    </w:p>
    <w:p w14:paraId="4A88CF1F" w14:textId="77777777" w:rsidR="00FA4419" w:rsidRDefault="00FA4419" w:rsidP="00FA4419">
      <w:pPr>
        <w:pStyle w:val="ListParagraph"/>
        <w:numPr>
          <w:ilvl w:val="0"/>
          <w:numId w:val="3"/>
        </w:numPr>
      </w:pPr>
      <w:r w:rsidRPr="00FA4419">
        <w:t>Social media or news overload</w:t>
      </w:r>
    </w:p>
    <w:p w14:paraId="6FE70969" w14:textId="77777777" w:rsidR="00FA4419" w:rsidRDefault="00FA4419" w:rsidP="00FA4419">
      <w:pPr>
        <w:jc w:val="both"/>
      </w:pPr>
      <w:r w:rsidRPr="00FA4419">
        <w:t>Develop strategies for each trigger, such as setting boundaries, practicing self-soothing, or seeking support.</w:t>
      </w:r>
    </w:p>
    <w:p w14:paraId="0F481983" w14:textId="77777777" w:rsidR="00FA4419" w:rsidRDefault="00FA4419" w:rsidP="00FA4419">
      <w:pPr>
        <w:pStyle w:val="Heading2"/>
      </w:pPr>
      <w:r>
        <w:t>4. Early Warning Signs</w:t>
      </w:r>
    </w:p>
    <w:p w14:paraId="37190BD7" w14:textId="77777777" w:rsidR="00FA4419" w:rsidRDefault="00FA4419" w:rsidP="00FA4419">
      <w:pPr>
        <w:jc w:val="both"/>
      </w:pPr>
      <w:r w:rsidRPr="00FA4419">
        <w:t>Early warning signs are subtle indications that your wellness may be declining. Common signs for BPD may include:</w:t>
      </w:r>
    </w:p>
    <w:p w14:paraId="7C2BEFCF" w14:textId="77777777" w:rsidR="00FA4419" w:rsidRDefault="00FA4419" w:rsidP="00FA4419">
      <w:pPr>
        <w:pStyle w:val="ListParagraph"/>
        <w:numPr>
          <w:ilvl w:val="0"/>
          <w:numId w:val="4"/>
        </w:numPr>
      </w:pPr>
      <w:r w:rsidRPr="00FA4419">
        <w:t>Increased irritability or mood swings</w:t>
      </w:r>
    </w:p>
    <w:p w14:paraId="3F456005" w14:textId="77777777" w:rsidR="00FA4419" w:rsidRDefault="00FA4419" w:rsidP="00FA4419">
      <w:pPr>
        <w:pStyle w:val="ListParagraph"/>
        <w:numPr>
          <w:ilvl w:val="0"/>
          <w:numId w:val="4"/>
        </w:numPr>
      </w:pPr>
      <w:r w:rsidRPr="00FA4419">
        <w:t>Difficulty controlling anger or frustration</w:t>
      </w:r>
    </w:p>
    <w:p w14:paraId="004AE900" w14:textId="77777777" w:rsidR="00FA4419" w:rsidRDefault="00FA4419" w:rsidP="00FA4419">
      <w:pPr>
        <w:pStyle w:val="ListParagraph"/>
        <w:numPr>
          <w:ilvl w:val="0"/>
          <w:numId w:val="4"/>
        </w:numPr>
      </w:pPr>
      <w:r w:rsidRPr="00FA4419">
        <w:t>Withdrawal from social interactions</w:t>
      </w:r>
    </w:p>
    <w:p w14:paraId="71C379CF" w14:textId="77777777" w:rsidR="00FA4419" w:rsidRDefault="00FA4419" w:rsidP="00FA4419">
      <w:pPr>
        <w:pStyle w:val="ListParagraph"/>
        <w:numPr>
          <w:ilvl w:val="0"/>
          <w:numId w:val="4"/>
        </w:numPr>
      </w:pPr>
      <w:r w:rsidRPr="00FA4419">
        <w:t>Impulsive behaviors</w:t>
      </w:r>
    </w:p>
    <w:p w14:paraId="2C39CED1" w14:textId="77777777" w:rsidR="00FA4419" w:rsidRDefault="00FA4419" w:rsidP="00FA4419">
      <w:pPr>
        <w:pStyle w:val="ListParagraph"/>
        <w:numPr>
          <w:ilvl w:val="0"/>
          <w:numId w:val="4"/>
        </w:numPr>
      </w:pPr>
      <w:r w:rsidRPr="00FA4419">
        <w:t>Heightened sensitivity to criticism</w:t>
      </w:r>
    </w:p>
    <w:p w14:paraId="1BBB9C80" w14:textId="77777777" w:rsidR="00FA4419" w:rsidRDefault="00FA4419" w:rsidP="00FA4419">
      <w:pPr>
        <w:jc w:val="both"/>
      </w:pPr>
      <w:r w:rsidRPr="00FA4419">
        <w:t>When these signs appear, use your wellness toolbox and daily maintenance plan to address them proactively.</w:t>
      </w:r>
    </w:p>
    <w:p w14:paraId="2F92B184" w14:textId="77777777" w:rsidR="00FA4419" w:rsidRDefault="00FA4419" w:rsidP="00FA4419">
      <w:pPr>
        <w:pStyle w:val="Heading2"/>
      </w:pPr>
      <w:r>
        <w:t>5. When Things Are Breaking Down</w:t>
      </w:r>
    </w:p>
    <w:p w14:paraId="48B7C666" w14:textId="77777777" w:rsidR="00FA4419" w:rsidRDefault="00FA4419" w:rsidP="00FA4419">
      <w:pPr>
        <w:jc w:val="both"/>
      </w:pPr>
      <w:r w:rsidRPr="00FA4419">
        <w:t>If symptoms escalate or become overwhelming, having a crisis plan is essential. Steps to take may include:</w:t>
      </w:r>
    </w:p>
    <w:p w14:paraId="4F6A4BE8" w14:textId="77777777" w:rsidR="00FA4419" w:rsidRDefault="00FA4419" w:rsidP="00FA4419">
      <w:pPr>
        <w:pStyle w:val="ListParagraph"/>
        <w:numPr>
          <w:ilvl w:val="0"/>
          <w:numId w:val="5"/>
        </w:numPr>
      </w:pPr>
      <w:r w:rsidRPr="00FA4419">
        <w:t>Contact your mental health provider or crisis hotline</w:t>
      </w:r>
    </w:p>
    <w:p w14:paraId="32B44F7D" w14:textId="77777777" w:rsidR="00FA4419" w:rsidRDefault="00FA4419" w:rsidP="00FA4419">
      <w:pPr>
        <w:pStyle w:val="ListParagraph"/>
        <w:numPr>
          <w:ilvl w:val="0"/>
          <w:numId w:val="5"/>
        </w:numPr>
      </w:pPr>
      <w:r w:rsidRPr="00FA4419">
        <w:t>Reach out to a trusted friend or family member</w:t>
      </w:r>
    </w:p>
    <w:p w14:paraId="20C3FA7C" w14:textId="77777777" w:rsidR="00FA4419" w:rsidRDefault="00FA4419" w:rsidP="00FA4419">
      <w:pPr>
        <w:pStyle w:val="ListParagraph"/>
        <w:numPr>
          <w:ilvl w:val="0"/>
          <w:numId w:val="5"/>
        </w:numPr>
      </w:pPr>
      <w:r w:rsidRPr="00FA4419">
        <w:t>Remove yourself from stressful situations if possible</w:t>
      </w:r>
    </w:p>
    <w:p w14:paraId="29942ADA" w14:textId="77777777" w:rsidR="00FA4419" w:rsidRDefault="00FA4419" w:rsidP="00FA4419">
      <w:pPr>
        <w:pStyle w:val="ListParagraph"/>
        <w:numPr>
          <w:ilvl w:val="0"/>
          <w:numId w:val="5"/>
        </w:numPr>
      </w:pPr>
      <w:r w:rsidRPr="00FA4419">
        <w:t>Use grounding techniques to stay present</w:t>
      </w:r>
    </w:p>
    <w:p w14:paraId="7AE07406" w14:textId="77777777" w:rsidR="00FA4419" w:rsidRDefault="00FA4419" w:rsidP="00FA4419">
      <w:pPr>
        <w:pStyle w:val="ListParagraph"/>
        <w:numPr>
          <w:ilvl w:val="0"/>
          <w:numId w:val="5"/>
        </w:numPr>
      </w:pPr>
      <w:r w:rsidRPr="00FA4419">
        <w:lastRenderedPageBreak/>
        <w:t>Refer to your list of emergency coping skills</w:t>
      </w:r>
    </w:p>
    <w:p w14:paraId="096E0A3F" w14:textId="77777777" w:rsidR="00FA4419" w:rsidRDefault="00FA4419" w:rsidP="00FA4419">
      <w:pPr>
        <w:pStyle w:val="Heading2"/>
      </w:pPr>
      <w:r>
        <w:t>6. Crisis Plan</w:t>
      </w:r>
    </w:p>
    <w:p w14:paraId="36B38F8E" w14:textId="77777777" w:rsidR="00FA4419" w:rsidRDefault="00FA4419" w:rsidP="00FA4419">
      <w:pPr>
        <w:jc w:val="both"/>
      </w:pPr>
      <w:r w:rsidRPr="00FA4419">
        <w:t>A crisis plan details what to do if you feel you are at risk of harming yourself or others, or if your symptoms become unmanageable.</w:t>
      </w:r>
    </w:p>
    <w:p w14:paraId="1AB1C08C" w14:textId="77777777" w:rsidR="00FA4419" w:rsidRDefault="00FA4419" w:rsidP="00FA4419">
      <w:pPr>
        <w:pStyle w:val="ListParagraph"/>
        <w:numPr>
          <w:ilvl w:val="0"/>
          <w:numId w:val="6"/>
        </w:numPr>
      </w:pPr>
      <w:r w:rsidRPr="00FA4419">
        <w:t>List emergency contacts (therapist, psychiatrist, trusted individuals)</w:t>
      </w:r>
    </w:p>
    <w:p w14:paraId="6BC8110E" w14:textId="77777777" w:rsidR="00FA4419" w:rsidRDefault="00FA4419" w:rsidP="00FA4419">
      <w:pPr>
        <w:pStyle w:val="ListParagraph"/>
        <w:numPr>
          <w:ilvl w:val="0"/>
          <w:numId w:val="6"/>
        </w:numPr>
      </w:pPr>
      <w:r w:rsidRPr="00FA4419">
        <w:t>Identify a safe place to go if you need immediate support</w:t>
      </w:r>
    </w:p>
    <w:p w14:paraId="3146D3ED" w14:textId="77777777" w:rsidR="00FA4419" w:rsidRDefault="00FA4419" w:rsidP="00FA4419">
      <w:pPr>
        <w:pStyle w:val="ListParagraph"/>
        <w:numPr>
          <w:ilvl w:val="0"/>
          <w:numId w:val="6"/>
        </w:numPr>
      </w:pPr>
      <w:r w:rsidRPr="00FA4419">
        <w:t>Include instructions for others who may need to help you during a crisis</w:t>
      </w:r>
    </w:p>
    <w:p w14:paraId="7C1457D8" w14:textId="77777777" w:rsidR="00FA4419" w:rsidRDefault="00FA4419" w:rsidP="00FA4419">
      <w:pPr>
        <w:pStyle w:val="ListParagraph"/>
        <w:numPr>
          <w:ilvl w:val="0"/>
          <w:numId w:val="6"/>
        </w:numPr>
      </w:pPr>
      <w:r w:rsidRPr="00FA4419">
        <w:t>Note any medications or treatments required during emergencies</w:t>
      </w:r>
    </w:p>
    <w:p w14:paraId="2D7F94F6" w14:textId="77777777" w:rsidR="00FA4419" w:rsidRDefault="00FA4419" w:rsidP="00FA4419">
      <w:pPr>
        <w:pStyle w:val="Heading2"/>
      </w:pPr>
      <w:r>
        <w:t>7. Post-Crisis Planning</w:t>
      </w:r>
    </w:p>
    <w:p w14:paraId="2B112ABE" w14:textId="77777777" w:rsidR="00FA4419" w:rsidRDefault="00FA4419" w:rsidP="00FA4419">
      <w:pPr>
        <w:jc w:val="both"/>
      </w:pPr>
      <w:r w:rsidRPr="00FA4419">
        <w:t>After a crisis, it's important to reflect and plan for recovery:</w:t>
      </w:r>
    </w:p>
    <w:p w14:paraId="1C8A4668" w14:textId="77777777" w:rsidR="00FA4419" w:rsidRDefault="00FA4419" w:rsidP="00FA4419">
      <w:pPr>
        <w:pStyle w:val="ListParagraph"/>
        <w:numPr>
          <w:ilvl w:val="0"/>
          <w:numId w:val="7"/>
        </w:numPr>
      </w:pPr>
      <w:r w:rsidRPr="00FA4419">
        <w:t>Schedule follow-up appointments with mental health professionals</w:t>
      </w:r>
    </w:p>
    <w:p w14:paraId="0501E0E3" w14:textId="77777777" w:rsidR="00FA4419" w:rsidRDefault="00FA4419" w:rsidP="00FA4419">
      <w:pPr>
        <w:pStyle w:val="ListParagraph"/>
        <w:numPr>
          <w:ilvl w:val="0"/>
          <w:numId w:val="7"/>
        </w:numPr>
      </w:pPr>
      <w:proofErr w:type="gramStart"/>
      <w:r w:rsidRPr="00FA4419">
        <w:t>Review</w:t>
      </w:r>
      <w:proofErr w:type="gramEnd"/>
      <w:r w:rsidRPr="00FA4419">
        <w:t xml:space="preserve"> what worked and what could be improved in your crisis response</w:t>
      </w:r>
    </w:p>
    <w:p w14:paraId="56BA3B94" w14:textId="77777777" w:rsidR="00FA4419" w:rsidRDefault="00FA4419" w:rsidP="00FA4419">
      <w:pPr>
        <w:pStyle w:val="ListParagraph"/>
        <w:numPr>
          <w:ilvl w:val="0"/>
          <w:numId w:val="7"/>
        </w:numPr>
      </w:pPr>
      <w:r w:rsidRPr="00FA4419">
        <w:t>Reconnect with supportive people</w:t>
      </w:r>
    </w:p>
    <w:p w14:paraId="63D5F72E" w14:textId="77777777" w:rsidR="00FA4419" w:rsidRDefault="00FA4419" w:rsidP="00FA4419">
      <w:pPr>
        <w:pStyle w:val="ListParagraph"/>
        <w:numPr>
          <w:ilvl w:val="0"/>
          <w:numId w:val="7"/>
        </w:numPr>
      </w:pPr>
      <w:r w:rsidRPr="00FA4419">
        <w:t>Gradually resume daily maintenance activities</w:t>
      </w:r>
    </w:p>
    <w:p w14:paraId="29F927A3" w14:textId="77777777" w:rsidR="00FA4419" w:rsidRDefault="00FA4419" w:rsidP="00FA4419">
      <w:pPr>
        <w:pStyle w:val="ListParagraph"/>
        <w:numPr>
          <w:ilvl w:val="0"/>
          <w:numId w:val="7"/>
        </w:numPr>
      </w:pPr>
      <w:r w:rsidRPr="00FA4419">
        <w:t>Practice self-compassion and patience during recovery</w:t>
      </w:r>
    </w:p>
    <w:p w14:paraId="0C3D1119" w14:textId="77777777" w:rsidR="00FA4419" w:rsidRDefault="00FA4419" w:rsidP="00FA4419">
      <w:pPr>
        <w:pStyle w:val="Heading2"/>
      </w:pPr>
      <w:r>
        <w:t>Conclusion</w:t>
      </w:r>
    </w:p>
    <w:p w14:paraId="21B7CA56" w14:textId="2EEB1979" w:rsidR="00FA4419" w:rsidRPr="00FA4419" w:rsidRDefault="00FA4419" w:rsidP="00FA4419">
      <w:pPr>
        <w:jc w:val="both"/>
      </w:pPr>
      <w:r w:rsidRPr="00FA4419">
        <w:t>A WRAP for Borderline Personality Disorder is a living document that should be updated regularly as your needs and circumstances change. By actively engaging with your wellness plan, you can better manage symptoms, reduce the impact of triggers, and build resilience for ongoing recovery. Remember, reaching out for help is a sign of strength, and maintaining hope is essential for healing.</w:t>
      </w:r>
    </w:p>
    <w:p w14:paraId="391DC6F1" w14:textId="4D6473B5" w:rsidR="00FA4419" w:rsidRPr="00FA4419" w:rsidRDefault="00FA4419" w:rsidP="00FA4419"/>
    <w:sectPr w:rsidR="00FA4419" w:rsidRPr="00FA441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86A5C" w14:textId="77777777" w:rsidR="00FA4419" w:rsidRDefault="00FA4419" w:rsidP="00FA4419">
      <w:pPr>
        <w:spacing w:after="0" w:line="240" w:lineRule="auto"/>
      </w:pPr>
      <w:r>
        <w:separator/>
      </w:r>
    </w:p>
  </w:endnote>
  <w:endnote w:type="continuationSeparator" w:id="0">
    <w:p w14:paraId="7A9F2225" w14:textId="77777777" w:rsidR="00FA4419" w:rsidRDefault="00FA4419" w:rsidP="00FA4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69DA0" w14:textId="77777777" w:rsidR="00FA4419" w:rsidRDefault="00FA4419" w:rsidP="00FA4419">
      <w:pPr>
        <w:spacing w:after="0" w:line="240" w:lineRule="auto"/>
      </w:pPr>
      <w:r>
        <w:separator/>
      </w:r>
    </w:p>
  </w:footnote>
  <w:footnote w:type="continuationSeparator" w:id="0">
    <w:p w14:paraId="3C750AE0" w14:textId="77777777" w:rsidR="00FA4419" w:rsidRDefault="00FA4419" w:rsidP="00FA44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553628"/>
      <w:docPartObj>
        <w:docPartGallery w:val="Page Numbers (Top of Page)"/>
        <w:docPartUnique/>
      </w:docPartObj>
    </w:sdtPr>
    <w:sdtEndPr>
      <w:rPr>
        <w:noProof/>
      </w:rPr>
    </w:sdtEndPr>
    <w:sdtContent>
      <w:p w14:paraId="34A96A56" w14:textId="203F5C23" w:rsidR="00FA4419" w:rsidRDefault="00FA441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622F2CF" w14:textId="77777777" w:rsidR="00FA4419" w:rsidRDefault="00FA4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F4F2C"/>
    <w:multiLevelType w:val="multilevel"/>
    <w:tmpl w:val="3E56C24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18C14A71"/>
    <w:multiLevelType w:val="hybridMultilevel"/>
    <w:tmpl w:val="0E263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B80E54"/>
    <w:multiLevelType w:val="hybridMultilevel"/>
    <w:tmpl w:val="E250A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19598F"/>
    <w:multiLevelType w:val="multilevel"/>
    <w:tmpl w:val="0FC8D55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517E2561"/>
    <w:multiLevelType w:val="hybridMultilevel"/>
    <w:tmpl w:val="8C029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225E76"/>
    <w:multiLevelType w:val="hybridMultilevel"/>
    <w:tmpl w:val="26DC0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2E5959"/>
    <w:multiLevelType w:val="hybridMultilevel"/>
    <w:tmpl w:val="FA0C5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4187226">
    <w:abstractNumId w:val="2"/>
  </w:num>
  <w:num w:numId="2" w16cid:durableId="2072382346">
    <w:abstractNumId w:val="3"/>
  </w:num>
  <w:num w:numId="3" w16cid:durableId="388765692">
    <w:abstractNumId w:val="4"/>
  </w:num>
  <w:num w:numId="4" w16cid:durableId="1132868003">
    <w:abstractNumId w:val="5"/>
  </w:num>
  <w:num w:numId="5" w16cid:durableId="930623721">
    <w:abstractNumId w:val="0"/>
  </w:num>
  <w:num w:numId="6" w16cid:durableId="410010642">
    <w:abstractNumId w:val="1"/>
  </w:num>
  <w:num w:numId="7" w16cid:durableId="19402868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419"/>
    <w:rsid w:val="00EE577B"/>
    <w:rsid w:val="00FA4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7E5F3"/>
  <w15:chartTrackingRefBased/>
  <w15:docId w15:val="{44F6AA48-3E57-4281-8C53-08BA7DF5F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4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A44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44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44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44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44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4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4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4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4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A44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44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44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44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44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4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4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419"/>
    <w:rPr>
      <w:rFonts w:eastAsiaTheme="majorEastAsia" w:cstheme="majorBidi"/>
      <w:color w:val="272727" w:themeColor="text1" w:themeTint="D8"/>
    </w:rPr>
  </w:style>
  <w:style w:type="paragraph" w:styleId="Title">
    <w:name w:val="Title"/>
    <w:basedOn w:val="Normal"/>
    <w:next w:val="Normal"/>
    <w:link w:val="TitleChar"/>
    <w:uiPriority w:val="10"/>
    <w:qFormat/>
    <w:rsid w:val="00FA44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4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4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4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419"/>
    <w:pPr>
      <w:spacing w:before="160"/>
      <w:jc w:val="center"/>
    </w:pPr>
    <w:rPr>
      <w:i/>
      <w:iCs/>
      <w:color w:val="404040" w:themeColor="text1" w:themeTint="BF"/>
    </w:rPr>
  </w:style>
  <w:style w:type="character" w:customStyle="1" w:styleId="QuoteChar">
    <w:name w:val="Quote Char"/>
    <w:basedOn w:val="DefaultParagraphFont"/>
    <w:link w:val="Quote"/>
    <w:uiPriority w:val="29"/>
    <w:rsid w:val="00FA4419"/>
    <w:rPr>
      <w:i/>
      <w:iCs/>
      <w:color w:val="404040" w:themeColor="text1" w:themeTint="BF"/>
    </w:rPr>
  </w:style>
  <w:style w:type="paragraph" w:styleId="ListParagraph">
    <w:name w:val="List Paragraph"/>
    <w:basedOn w:val="Normal"/>
    <w:uiPriority w:val="34"/>
    <w:qFormat/>
    <w:rsid w:val="00FA4419"/>
    <w:pPr>
      <w:ind w:left="720"/>
      <w:contextualSpacing/>
    </w:pPr>
  </w:style>
  <w:style w:type="character" w:styleId="IntenseEmphasis">
    <w:name w:val="Intense Emphasis"/>
    <w:basedOn w:val="DefaultParagraphFont"/>
    <w:uiPriority w:val="21"/>
    <w:qFormat/>
    <w:rsid w:val="00FA4419"/>
    <w:rPr>
      <w:i/>
      <w:iCs/>
      <w:color w:val="0F4761" w:themeColor="accent1" w:themeShade="BF"/>
    </w:rPr>
  </w:style>
  <w:style w:type="paragraph" w:styleId="IntenseQuote">
    <w:name w:val="Intense Quote"/>
    <w:basedOn w:val="Normal"/>
    <w:next w:val="Normal"/>
    <w:link w:val="IntenseQuoteChar"/>
    <w:uiPriority w:val="30"/>
    <w:qFormat/>
    <w:rsid w:val="00FA44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4419"/>
    <w:rPr>
      <w:i/>
      <w:iCs/>
      <w:color w:val="0F4761" w:themeColor="accent1" w:themeShade="BF"/>
    </w:rPr>
  </w:style>
  <w:style w:type="character" w:styleId="IntenseReference">
    <w:name w:val="Intense Reference"/>
    <w:basedOn w:val="DefaultParagraphFont"/>
    <w:uiPriority w:val="32"/>
    <w:qFormat/>
    <w:rsid w:val="00FA4419"/>
    <w:rPr>
      <w:b/>
      <w:bCs/>
      <w:smallCaps/>
      <w:color w:val="0F4761" w:themeColor="accent1" w:themeShade="BF"/>
      <w:spacing w:val="5"/>
    </w:rPr>
  </w:style>
  <w:style w:type="paragraph" w:styleId="Header">
    <w:name w:val="header"/>
    <w:basedOn w:val="Normal"/>
    <w:link w:val="HeaderChar"/>
    <w:uiPriority w:val="99"/>
    <w:unhideWhenUsed/>
    <w:rsid w:val="00FA44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419"/>
  </w:style>
  <w:style w:type="paragraph" w:styleId="Footer">
    <w:name w:val="footer"/>
    <w:basedOn w:val="Normal"/>
    <w:link w:val="FooterChar"/>
    <w:uiPriority w:val="99"/>
    <w:unhideWhenUsed/>
    <w:rsid w:val="00FA44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638</Words>
  <Characters>3639</Characters>
  <Application>Microsoft Office Word</Application>
  <DocSecurity>0</DocSecurity>
  <Lines>30</Lines>
  <Paragraphs>8</Paragraphs>
  <ScaleCrop>false</ScaleCrop>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1</cp:revision>
  <dcterms:created xsi:type="dcterms:W3CDTF">2025-10-24T21:40:00Z</dcterms:created>
  <dcterms:modified xsi:type="dcterms:W3CDTF">2025-10-24T21:45:00Z</dcterms:modified>
</cp:coreProperties>
</file>