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542D" w14:textId="77777777" w:rsidR="00F6417D" w:rsidRPr="00EF2CCE" w:rsidRDefault="00F6417D" w:rsidP="00F6417D">
      <w:pPr>
        <w:pStyle w:val="Title"/>
        <w:rPr>
          <w:b/>
          <w:bCs/>
          <w:color w:val="002060"/>
        </w:rPr>
      </w:pPr>
      <w:r w:rsidRPr="00EF2CCE">
        <w:rPr>
          <w:b/>
          <w:bCs/>
          <w:color w:val="002060"/>
        </w:rPr>
        <w:t>District of Columbia's Peer Case Management Institute</w:t>
      </w:r>
    </w:p>
    <w:p w14:paraId="3A4BA4E0" w14:textId="77777777" w:rsidR="00F6417D" w:rsidRDefault="00F6417D" w:rsidP="00F6417D">
      <w:pPr>
        <w:pStyle w:val="Subtitle"/>
      </w:pPr>
      <w:r w:rsidRPr="00EF2CCE">
        <w:rPr>
          <w:b/>
          <w:bCs/>
          <w:color w:val="002060"/>
        </w:rPr>
        <w:t>Peer Case Manager Training:</w:t>
      </w:r>
      <w:r w:rsidRPr="00EF2CCE">
        <w:rPr>
          <w:color w:val="002060"/>
        </w:rPr>
        <w:t xml:space="preserve"> </w:t>
      </w:r>
      <w:r w:rsidRPr="00EF2CCE">
        <w:rPr>
          <w:b/>
          <w:bCs/>
          <w:color w:val="C00000"/>
        </w:rPr>
        <w:t>Client Empowerment Through Education and Skill-Building</w:t>
      </w:r>
    </w:p>
    <w:p w14:paraId="6DCAF500" w14:textId="77777777" w:rsidR="00F6417D" w:rsidRDefault="00F6417D" w:rsidP="00F6417D">
      <w:pPr>
        <w:pStyle w:val="Heading1"/>
      </w:pPr>
      <w:r>
        <w:t>Introduction</w:t>
      </w:r>
    </w:p>
    <w:p w14:paraId="6FA1B135" w14:textId="77777777" w:rsidR="00F6417D" w:rsidRDefault="00F6417D" w:rsidP="00EF2CCE">
      <w:pPr>
        <w:jc w:val="both"/>
      </w:pPr>
      <w:r w:rsidRPr="00F6417D">
        <w:t>Peer Case Managers play a vital role in supporting clients as they navigate complex systems and work toward their wellness and life goals. Empowering clients through education and skill-building fosters independence, self-advocacy, and long-term success. This training module is designed to equip Peer Case Managers in the District of Columbia with effective strategies, tools, and best practices for facilitating client empowerment.</w:t>
      </w:r>
    </w:p>
    <w:p w14:paraId="22590D44" w14:textId="77777777" w:rsidR="00F6417D" w:rsidRDefault="00F6417D" w:rsidP="00F6417D">
      <w:pPr>
        <w:pStyle w:val="Heading2"/>
      </w:pPr>
      <w:r w:rsidRPr="00D87A53">
        <w:rPr>
          <w:highlight w:val="yellow"/>
        </w:rPr>
        <w:t>Objectives</w:t>
      </w:r>
    </w:p>
    <w:p w14:paraId="2FC05B60" w14:textId="77777777" w:rsidR="00F6417D" w:rsidRDefault="00F6417D" w:rsidP="00F6417D">
      <w:pPr>
        <w:pStyle w:val="ListParagraph"/>
        <w:numPr>
          <w:ilvl w:val="0"/>
          <w:numId w:val="1"/>
        </w:numPr>
      </w:pPr>
      <w:r w:rsidRPr="00F6417D">
        <w:t>Understand the principles and importance of client empowerment.</w:t>
      </w:r>
    </w:p>
    <w:p w14:paraId="037DF4CB" w14:textId="77777777" w:rsidR="00F6417D" w:rsidRDefault="00F6417D" w:rsidP="00F6417D">
      <w:pPr>
        <w:pStyle w:val="ListParagraph"/>
        <w:numPr>
          <w:ilvl w:val="0"/>
          <w:numId w:val="1"/>
        </w:numPr>
      </w:pPr>
      <w:r w:rsidRPr="00F6417D">
        <w:t>Learn techniques to educate clients about their rights, resources, and choices.</w:t>
      </w:r>
    </w:p>
    <w:p w14:paraId="47D2498E" w14:textId="77777777" w:rsidR="00F6417D" w:rsidRDefault="00F6417D" w:rsidP="00F6417D">
      <w:pPr>
        <w:pStyle w:val="ListParagraph"/>
        <w:numPr>
          <w:ilvl w:val="0"/>
          <w:numId w:val="1"/>
        </w:numPr>
      </w:pPr>
      <w:r w:rsidRPr="00F6417D">
        <w:t>Develop strategies for skill-building in areas such as communication, self-advocacy, and problem-solving.</w:t>
      </w:r>
    </w:p>
    <w:p w14:paraId="2C4AAF72" w14:textId="77777777" w:rsidR="00F6417D" w:rsidRDefault="00F6417D" w:rsidP="00F6417D">
      <w:pPr>
        <w:pStyle w:val="ListParagraph"/>
        <w:numPr>
          <w:ilvl w:val="0"/>
          <w:numId w:val="1"/>
        </w:numPr>
      </w:pPr>
      <w:r w:rsidRPr="00F6417D">
        <w:t>Apply empowerment-focused approaches to case management practice.</w:t>
      </w:r>
    </w:p>
    <w:p w14:paraId="31A9A218" w14:textId="77777777" w:rsidR="00F6417D" w:rsidRDefault="00F6417D" w:rsidP="00F6417D">
      <w:pPr>
        <w:pStyle w:val="Heading1"/>
      </w:pPr>
      <w:r>
        <w:t>Section 1: Principles of Client Empowerment</w:t>
      </w:r>
    </w:p>
    <w:p w14:paraId="318BFD65" w14:textId="77777777" w:rsidR="00F6417D" w:rsidRDefault="00F6417D" w:rsidP="00D87A53">
      <w:pPr>
        <w:jc w:val="both"/>
      </w:pPr>
      <w:r w:rsidRPr="00F6417D">
        <w:t>Client empowerment is the process of supporting individuals to gain the knowledge, skills, and confidence needed to make informed decisions and take meaningful action in their lives. Key principles include:</w:t>
      </w:r>
    </w:p>
    <w:p w14:paraId="1043A053" w14:textId="77777777" w:rsidR="00F6417D" w:rsidRDefault="00F6417D" w:rsidP="00F6417D">
      <w:pPr>
        <w:pStyle w:val="ListParagraph"/>
        <w:numPr>
          <w:ilvl w:val="0"/>
          <w:numId w:val="2"/>
        </w:numPr>
      </w:pPr>
      <w:r w:rsidRPr="00F6417D">
        <w:t>Respect for Autonomy: Honoring clients' right to make their own choices.</w:t>
      </w:r>
    </w:p>
    <w:p w14:paraId="50FEDD54" w14:textId="77777777" w:rsidR="00F6417D" w:rsidRDefault="00F6417D" w:rsidP="00F6417D">
      <w:pPr>
        <w:pStyle w:val="ListParagraph"/>
        <w:numPr>
          <w:ilvl w:val="0"/>
          <w:numId w:val="2"/>
        </w:numPr>
      </w:pPr>
      <w:r w:rsidRPr="00F6417D">
        <w:t xml:space="preserve">Collaboration: Working alongside clients as partners </w:t>
      </w:r>
      <w:proofErr w:type="gramStart"/>
      <w:r w:rsidRPr="00F6417D">
        <w:t>in</w:t>
      </w:r>
      <w:proofErr w:type="gramEnd"/>
      <w:r w:rsidRPr="00F6417D">
        <w:t xml:space="preserve"> their journey.</w:t>
      </w:r>
    </w:p>
    <w:p w14:paraId="76B68249" w14:textId="77777777" w:rsidR="00F6417D" w:rsidRDefault="00F6417D" w:rsidP="00F6417D">
      <w:pPr>
        <w:pStyle w:val="ListParagraph"/>
        <w:numPr>
          <w:ilvl w:val="0"/>
          <w:numId w:val="2"/>
        </w:numPr>
      </w:pPr>
      <w:r w:rsidRPr="00F6417D">
        <w:t>Strengths-Based Approach: Focusing on clients’ abilities, resources, and potential.</w:t>
      </w:r>
    </w:p>
    <w:p w14:paraId="0C7E6905" w14:textId="77777777" w:rsidR="00F6417D" w:rsidRDefault="00F6417D" w:rsidP="00F6417D">
      <w:pPr>
        <w:pStyle w:val="ListParagraph"/>
        <w:numPr>
          <w:ilvl w:val="0"/>
          <w:numId w:val="2"/>
        </w:numPr>
      </w:pPr>
      <w:r w:rsidRPr="00D87A53">
        <w:rPr>
          <w:highlight w:val="yellow"/>
        </w:rPr>
        <w:t>Informed Decision-Making</w:t>
      </w:r>
      <w:r w:rsidRPr="00F6417D">
        <w:t>: Ensuring clients have access to information and understand their options.</w:t>
      </w:r>
    </w:p>
    <w:p w14:paraId="1AA5B927" w14:textId="77777777" w:rsidR="00F6417D" w:rsidRDefault="00F6417D" w:rsidP="00F6417D">
      <w:pPr>
        <w:pStyle w:val="Heading1"/>
      </w:pPr>
      <w:r>
        <w:lastRenderedPageBreak/>
        <w:t>Section 2: Education as a Tool for Empowerment</w:t>
      </w:r>
    </w:p>
    <w:p w14:paraId="48E94AF3" w14:textId="77777777" w:rsidR="00F6417D" w:rsidRDefault="00F6417D" w:rsidP="00D87A53">
      <w:pPr>
        <w:jc w:val="both"/>
      </w:pPr>
      <w:r w:rsidRPr="00F6417D">
        <w:t>Education enables clients to understand their rights, resources, and the systems affecting them. Peer Case Managers can:</w:t>
      </w:r>
    </w:p>
    <w:p w14:paraId="64AEC7CF" w14:textId="77777777" w:rsidR="00F6417D" w:rsidRDefault="00F6417D" w:rsidP="00F6417D">
      <w:pPr>
        <w:pStyle w:val="ListParagraph"/>
        <w:numPr>
          <w:ilvl w:val="0"/>
          <w:numId w:val="3"/>
        </w:numPr>
      </w:pPr>
      <w:r w:rsidRPr="00F6417D">
        <w:t>Provide clear information about available services, benefits, and support networks.</w:t>
      </w:r>
    </w:p>
    <w:p w14:paraId="398C468F" w14:textId="77777777" w:rsidR="00F6417D" w:rsidRDefault="00F6417D" w:rsidP="00F6417D">
      <w:pPr>
        <w:pStyle w:val="ListParagraph"/>
        <w:numPr>
          <w:ilvl w:val="0"/>
          <w:numId w:val="3"/>
        </w:numPr>
      </w:pPr>
      <w:r w:rsidRPr="00F6417D">
        <w:t>Explain legal rights related to healthcare, housing, employment, and other areas.</w:t>
      </w:r>
    </w:p>
    <w:p w14:paraId="1E84AE7E" w14:textId="77777777" w:rsidR="00F6417D" w:rsidRDefault="00F6417D" w:rsidP="00F6417D">
      <w:pPr>
        <w:pStyle w:val="ListParagraph"/>
        <w:numPr>
          <w:ilvl w:val="0"/>
          <w:numId w:val="3"/>
        </w:numPr>
      </w:pPr>
      <w:r w:rsidRPr="00F6417D">
        <w:t>Break down complex information into understandable steps.</w:t>
      </w:r>
    </w:p>
    <w:p w14:paraId="3BF4DF07" w14:textId="77777777" w:rsidR="00F6417D" w:rsidRDefault="00F6417D" w:rsidP="00F6417D">
      <w:pPr>
        <w:pStyle w:val="ListParagraph"/>
        <w:numPr>
          <w:ilvl w:val="0"/>
          <w:numId w:val="3"/>
        </w:numPr>
      </w:pPr>
      <w:r w:rsidRPr="00F6417D">
        <w:t>Encourage clients to ask questions and seek clarification.</w:t>
      </w:r>
    </w:p>
    <w:p w14:paraId="026B19B5" w14:textId="77777777" w:rsidR="00F6417D" w:rsidRDefault="00F6417D" w:rsidP="00F6417D">
      <w:pPr>
        <w:pStyle w:val="Heading2"/>
      </w:pPr>
      <w:r>
        <w:t>Practical Strategies</w:t>
      </w:r>
    </w:p>
    <w:p w14:paraId="6EF9B755" w14:textId="77777777" w:rsidR="00F6417D" w:rsidRDefault="00F6417D" w:rsidP="00F6417D">
      <w:pPr>
        <w:pStyle w:val="ListParagraph"/>
        <w:numPr>
          <w:ilvl w:val="0"/>
          <w:numId w:val="4"/>
        </w:numPr>
      </w:pPr>
      <w:r w:rsidRPr="00F6417D">
        <w:t>Use visual aids or handouts tailored to the client’s learning style.</w:t>
      </w:r>
    </w:p>
    <w:p w14:paraId="27E7CBE1" w14:textId="77777777" w:rsidR="00F6417D" w:rsidRDefault="00F6417D" w:rsidP="00F6417D">
      <w:pPr>
        <w:pStyle w:val="ListParagraph"/>
        <w:numPr>
          <w:ilvl w:val="0"/>
          <w:numId w:val="4"/>
        </w:numPr>
      </w:pPr>
      <w:r w:rsidRPr="00F6417D">
        <w:t>Review information together and summarize key points.</w:t>
      </w:r>
    </w:p>
    <w:p w14:paraId="710AFC06" w14:textId="77777777" w:rsidR="00F6417D" w:rsidRDefault="00F6417D" w:rsidP="00F6417D">
      <w:pPr>
        <w:pStyle w:val="ListParagraph"/>
        <w:numPr>
          <w:ilvl w:val="0"/>
          <w:numId w:val="4"/>
        </w:numPr>
      </w:pPr>
      <w:r w:rsidRPr="00F6417D">
        <w:t>Connect clients with workshops, support groups, or online resources.</w:t>
      </w:r>
    </w:p>
    <w:p w14:paraId="33ED50F1" w14:textId="77777777" w:rsidR="00F6417D" w:rsidRDefault="00F6417D" w:rsidP="00F6417D">
      <w:pPr>
        <w:pStyle w:val="Heading1"/>
      </w:pPr>
      <w:r>
        <w:t>Section 3: Skill-Building for Client Independence</w:t>
      </w:r>
    </w:p>
    <w:p w14:paraId="3D54E2DC" w14:textId="77777777" w:rsidR="00F6417D" w:rsidRDefault="00F6417D" w:rsidP="00D87A53">
      <w:pPr>
        <w:jc w:val="both"/>
      </w:pPr>
      <w:r w:rsidRPr="00F6417D">
        <w:t>Skill-building equips clients to handle challenges and seize opportunities. Areas of focus include:</w:t>
      </w:r>
    </w:p>
    <w:p w14:paraId="1FEDEE47" w14:textId="77777777" w:rsidR="00F6417D" w:rsidRDefault="00F6417D" w:rsidP="00F6417D">
      <w:pPr>
        <w:pStyle w:val="ListParagraph"/>
        <w:numPr>
          <w:ilvl w:val="0"/>
          <w:numId w:val="5"/>
        </w:numPr>
      </w:pPr>
      <w:r w:rsidRPr="00F6417D">
        <w:t>Communication Skills: Supporting clients to express their needs and preferences effectively.</w:t>
      </w:r>
    </w:p>
    <w:p w14:paraId="73544BD1" w14:textId="77777777" w:rsidR="00F6417D" w:rsidRDefault="00F6417D" w:rsidP="00F6417D">
      <w:pPr>
        <w:pStyle w:val="ListParagraph"/>
        <w:numPr>
          <w:ilvl w:val="0"/>
          <w:numId w:val="5"/>
        </w:numPr>
      </w:pPr>
      <w:r w:rsidRPr="00F6417D">
        <w:t>Self-Advocacy: Coaching clients on how to represent their interests in various settings (e.g., medical appointments, housing interviews).</w:t>
      </w:r>
    </w:p>
    <w:p w14:paraId="5537D741" w14:textId="77777777" w:rsidR="00F6417D" w:rsidRDefault="00F6417D" w:rsidP="00F6417D">
      <w:pPr>
        <w:pStyle w:val="ListParagraph"/>
        <w:numPr>
          <w:ilvl w:val="0"/>
          <w:numId w:val="5"/>
        </w:numPr>
      </w:pPr>
      <w:r w:rsidRPr="00F6417D">
        <w:t>Problem-Solving: Guiding clients through structured approaches to define problems, brainstorm solutions, and evaluate outcomes.</w:t>
      </w:r>
    </w:p>
    <w:p w14:paraId="41EEF645" w14:textId="77777777" w:rsidR="00F6417D" w:rsidRDefault="00F6417D" w:rsidP="00F6417D">
      <w:pPr>
        <w:pStyle w:val="ListParagraph"/>
        <w:numPr>
          <w:ilvl w:val="0"/>
          <w:numId w:val="5"/>
        </w:numPr>
      </w:pPr>
      <w:r w:rsidRPr="00D87A53">
        <w:rPr>
          <w:i/>
          <w:iCs/>
          <w:highlight w:val="yellow"/>
        </w:rPr>
        <w:t>Goal-Setting</w:t>
      </w:r>
      <w:r w:rsidRPr="00F6417D">
        <w:t>: Assisting clients in setting realistic, measurable, and meaningful goals.</w:t>
      </w:r>
    </w:p>
    <w:p w14:paraId="2D9CBFE3" w14:textId="77777777" w:rsidR="00F6417D" w:rsidRDefault="00F6417D" w:rsidP="00F6417D">
      <w:pPr>
        <w:pStyle w:val="Heading2"/>
      </w:pPr>
      <w:r>
        <w:t>Skill-Building Activities</w:t>
      </w:r>
    </w:p>
    <w:p w14:paraId="68AE6314" w14:textId="77777777" w:rsidR="00F6417D" w:rsidRDefault="00F6417D" w:rsidP="00F6417D">
      <w:pPr>
        <w:pStyle w:val="ListParagraph"/>
        <w:numPr>
          <w:ilvl w:val="0"/>
          <w:numId w:val="6"/>
        </w:numPr>
      </w:pPr>
      <w:r w:rsidRPr="00F6417D">
        <w:t>Role-play scenarios such as communicating with service providers.</w:t>
      </w:r>
    </w:p>
    <w:p w14:paraId="2213DF01" w14:textId="77777777" w:rsidR="00F6417D" w:rsidRDefault="00F6417D" w:rsidP="00F6417D">
      <w:pPr>
        <w:pStyle w:val="ListParagraph"/>
        <w:numPr>
          <w:ilvl w:val="0"/>
          <w:numId w:val="6"/>
        </w:numPr>
      </w:pPr>
      <w:r w:rsidRPr="00F6417D">
        <w:t>Work together on creating an action plan for a specific goal.</w:t>
      </w:r>
    </w:p>
    <w:p w14:paraId="34814D7E" w14:textId="77777777" w:rsidR="00F6417D" w:rsidRDefault="00F6417D" w:rsidP="00F6417D">
      <w:pPr>
        <w:pStyle w:val="ListParagraph"/>
        <w:numPr>
          <w:ilvl w:val="0"/>
          <w:numId w:val="6"/>
        </w:numPr>
      </w:pPr>
      <w:r w:rsidRPr="00F6417D">
        <w:t>Practice filling out forms or making phone calls in a supportive setting.</w:t>
      </w:r>
    </w:p>
    <w:p w14:paraId="5DDF98CF" w14:textId="77777777" w:rsidR="00F6417D" w:rsidRDefault="00F6417D" w:rsidP="00F6417D">
      <w:pPr>
        <w:pStyle w:val="ListParagraph"/>
        <w:numPr>
          <w:ilvl w:val="0"/>
          <w:numId w:val="6"/>
        </w:numPr>
      </w:pPr>
      <w:r w:rsidRPr="00F6417D">
        <w:t>Celebrate small wins to build confidence and motivation.</w:t>
      </w:r>
    </w:p>
    <w:p w14:paraId="60F94C85" w14:textId="77777777" w:rsidR="00F6417D" w:rsidRDefault="00F6417D" w:rsidP="00F6417D">
      <w:pPr>
        <w:pStyle w:val="Heading1"/>
      </w:pPr>
      <w:r>
        <w:lastRenderedPageBreak/>
        <w:t>Section 4: Applying Empowerment in Case Management Practice</w:t>
      </w:r>
    </w:p>
    <w:p w14:paraId="54053F8F" w14:textId="77777777" w:rsidR="00F6417D" w:rsidRDefault="00F6417D" w:rsidP="00F6417D">
      <w:r w:rsidRPr="00F6417D">
        <w:t>To integrate empowerment into daily practice, Peer Case Managers should:</w:t>
      </w:r>
    </w:p>
    <w:p w14:paraId="5DBCF93D" w14:textId="77777777" w:rsidR="00F6417D" w:rsidRDefault="00F6417D" w:rsidP="00F6417D">
      <w:pPr>
        <w:pStyle w:val="ListParagraph"/>
        <w:numPr>
          <w:ilvl w:val="0"/>
          <w:numId w:val="7"/>
        </w:numPr>
      </w:pPr>
      <w:r w:rsidRPr="002279D0">
        <w:rPr>
          <w:highlight w:val="yellow"/>
        </w:rPr>
        <w:t>Adopt a coaching mindset—ask questions that prompt clients to reflect and problem-solve</w:t>
      </w:r>
      <w:r w:rsidRPr="00F6417D">
        <w:t>.</w:t>
      </w:r>
    </w:p>
    <w:p w14:paraId="573736E2" w14:textId="77777777" w:rsidR="00F6417D" w:rsidRDefault="00F6417D" w:rsidP="00F6417D">
      <w:pPr>
        <w:pStyle w:val="ListParagraph"/>
        <w:numPr>
          <w:ilvl w:val="0"/>
          <w:numId w:val="7"/>
        </w:numPr>
      </w:pPr>
      <w:r w:rsidRPr="00F6417D">
        <w:t>Encourage clients to take the lead in meetings and decisions.</w:t>
      </w:r>
    </w:p>
    <w:p w14:paraId="773F6585" w14:textId="77777777" w:rsidR="00F6417D" w:rsidRDefault="00F6417D" w:rsidP="00F6417D">
      <w:pPr>
        <w:pStyle w:val="ListParagraph"/>
        <w:numPr>
          <w:ilvl w:val="0"/>
          <w:numId w:val="7"/>
        </w:numPr>
      </w:pPr>
      <w:r w:rsidRPr="00F6417D">
        <w:t>Regularly review progress and adjust plans based on client feedback and evolving needs.</w:t>
      </w:r>
    </w:p>
    <w:p w14:paraId="20A18ADB" w14:textId="77777777" w:rsidR="00F6417D" w:rsidRDefault="00F6417D" w:rsidP="00F6417D">
      <w:pPr>
        <w:pStyle w:val="ListParagraph"/>
        <w:numPr>
          <w:ilvl w:val="0"/>
          <w:numId w:val="7"/>
        </w:numPr>
      </w:pPr>
      <w:r w:rsidRPr="00F6417D">
        <w:t>Advocate for clients while also supporting their growth in self-advocacy.</w:t>
      </w:r>
    </w:p>
    <w:p w14:paraId="48DD7DD2" w14:textId="77777777" w:rsidR="00F6417D" w:rsidRDefault="00F6417D" w:rsidP="00F6417D">
      <w:pPr>
        <w:pStyle w:val="Heading1"/>
      </w:pPr>
      <w:r>
        <w:t>Conclusion</w:t>
      </w:r>
    </w:p>
    <w:p w14:paraId="787CCD36" w14:textId="77777777" w:rsidR="00F6417D" w:rsidRDefault="00F6417D" w:rsidP="002279D0">
      <w:pPr>
        <w:jc w:val="both"/>
      </w:pPr>
      <w:r w:rsidRPr="00F6417D">
        <w:t>Empowering clients through education and skill-building is central to effective peer case management. By fostering knowledge, confidence, and independence, Peer Case Managers help clients achieve lasting positive change. Ongoing learning, reflection, and adaptation are essential to maintaining a client-centered, empowerment-focused approach.</w:t>
      </w:r>
    </w:p>
    <w:p w14:paraId="21202E02" w14:textId="77777777" w:rsidR="00F6417D" w:rsidRDefault="00F6417D" w:rsidP="00F6417D">
      <w:pPr>
        <w:pStyle w:val="Heading1"/>
      </w:pPr>
      <w:r w:rsidRPr="00E74674">
        <w:rPr>
          <w:highlight w:val="yellow"/>
        </w:rPr>
        <w:t>Additional Resources</w:t>
      </w:r>
    </w:p>
    <w:p w14:paraId="49817D4F" w14:textId="77777777" w:rsidR="00F6417D" w:rsidRDefault="00F6417D" w:rsidP="00F6417D">
      <w:pPr>
        <w:pStyle w:val="ListParagraph"/>
        <w:numPr>
          <w:ilvl w:val="0"/>
          <w:numId w:val="8"/>
        </w:numPr>
      </w:pPr>
      <w:r w:rsidRPr="00F6417D">
        <w:t>District of Columbia Department of Behavioral Health: [URL]/</w:t>
      </w:r>
    </w:p>
    <w:p w14:paraId="3B09AA2F" w14:textId="77777777" w:rsidR="00F6417D" w:rsidRDefault="00F6417D" w:rsidP="00F6417D">
      <w:pPr>
        <w:pStyle w:val="ListParagraph"/>
        <w:numPr>
          <w:ilvl w:val="0"/>
          <w:numId w:val="8"/>
        </w:numPr>
      </w:pPr>
      <w:r w:rsidRPr="00F6417D">
        <w:t>National Alliance on Mental Illness (NAMI) Peer Programs: [URL]</w:t>
      </w:r>
    </w:p>
    <w:p w14:paraId="19E33036" w14:textId="7B31A812" w:rsidR="00F6417D" w:rsidRPr="00F6417D" w:rsidRDefault="00F6417D" w:rsidP="00F6417D">
      <w:pPr>
        <w:pStyle w:val="ListParagraph"/>
        <w:numPr>
          <w:ilvl w:val="0"/>
          <w:numId w:val="8"/>
        </w:numPr>
      </w:pPr>
      <w:r w:rsidRPr="00F6417D">
        <w:t>Substance Abuse and Mental Health Services Administration (SAMHSA) Recovery Resources: [URL]</w:t>
      </w:r>
    </w:p>
    <w:sectPr w:rsidR="00F6417D" w:rsidRPr="00F641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2947D" w14:textId="77777777" w:rsidR="003C3D89" w:rsidRDefault="003C3D89" w:rsidP="00EF2CCE">
      <w:pPr>
        <w:spacing w:after="0" w:line="240" w:lineRule="auto"/>
      </w:pPr>
      <w:r>
        <w:separator/>
      </w:r>
    </w:p>
  </w:endnote>
  <w:endnote w:type="continuationSeparator" w:id="0">
    <w:p w14:paraId="0B3E722C" w14:textId="77777777" w:rsidR="003C3D89" w:rsidRDefault="003C3D89" w:rsidP="00EF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FFB62" w14:textId="77777777" w:rsidR="003C3D89" w:rsidRDefault="003C3D89" w:rsidP="00EF2CCE">
      <w:pPr>
        <w:spacing w:after="0" w:line="240" w:lineRule="auto"/>
      </w:pPr>
      <w:r>
        <w:separator/>
      </w:r>
    </w:p>
  </w:footnote>
  <w:footnote w:type="continuationSeparator" w:id="0">
    <w:p w14:paraId="0351186A" w14:textId="77777777" w:rsidR="003C3D89" w:rsidRDefault="003C3D89" w:rsidP="00EF2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533553"/>
      <w:docPartObj>
        <w:docPartGallery w:val="Page Numbers (Top of Page)"/>
        <w:docPartUnique/>
      </w:docPartObj>
    </w:sdtPr>
    <w:sdtEndPr>
      <w:rPr>
        <w:noProof/>
      </w:rPr>
    </w:sdtEndPr>
    <w:sdtContent>
      <w:p w14:paraId="4305421A" w14:textId="0FB26F0A" w:rsidR="00EF2CCE" w:rsidRDefault="00EF2CC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903973" w14:textId="77777777" w:rsidR="00EF2CCE" w:rsidRDefault="00EF2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177"/>
    <w:multiLevelType w:val="hybridMultilevel"/>
    <w:tmpl w:val="6572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012D8"/>
    <w:multiLevelType w:val="hybridMultilevel"/>
    <w:tmpl w:val="3CC25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E63CB5"/>
    <w:multiLevelType w:val="hybridMultilevel"/>
    <w:tmpl w:val="6846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D13DEE"/>
    <w:multiLevelType w:val="hybridMultilevel"/>
    <w:tmpl w:val="3EDE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C33F6"/>
    <w:multiLevelType w:val="hybridMultilevel"/>
    <w:tmpl w:val="1E18B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AF3A2E"/>
    <w:multiLevelType w:val="hybridMultilevel"/>
    <w:tmpl w:val="7E982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933EE"/>
    <w:multiLevelType w:val="hybridMultilevel"/>
    <w:tmpl w:val="CB82E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766C58"/>
    <w:multiLevelType w:val="hybridMultilevel"/>
    <w:tmpl w:val="5F56D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023457">
    <w:abstractNumId w:val="6"/>
  </w:num>
  <w:num w:numId="2" w16cid:durableId="147139439">
    <w:abstractNumId w:val="0"/>
  </w:num>
  <w:num w:numId="3" w16cid:durableId="1235701689">
    <w:abstractNumId w:val="2"/>
  </w:num>
  <w:num w:numId="4" w16cid:durableId="1123185425">
    <w:abstractNumId w:val="1"/>
  </w:num>
  <w:num w:numId="5" w16cid:durableId="1750613651">
    <w:abstractNumId w:val="4"/>
  </w:num>
  <w:num w:numId="6" w16cid:durableId="1620067117">
    <w:abstractNumId w:val="5"/>
  </w:num>
  <w:num w:numId="7" w16cid:durableId="2087603019">
    <w:abstractNumId w:val="3"/>
  </w:num>
  <w:num w:numId="8" w16cid:durableId="12505815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7D"/>
    <w:rsid w:val="002279D0"/>
    <w:rsid w:val="002E30A2"/>
    <w:rsid w:val="0035330E"/>
    <w:rsid w:val="003C3D89"/>
    <w:rsid w:val="007E46C2"/>
    <w:rsid w:val="00B62225"/>
    <w:rsid w:val="00D87A53"/>
    <w:rsid w:val="00E74674"/>
    <w:rsid w:val="00EF2CCE"/>
    <w:rsid w:val="00F1576A"/>
    <w:rsid w:val="00F6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1CA7"/>
  <w15:chartTrackingRefBased/>
  <w15:docId w15:val="{3A3AC982-4D88-4AAF-A2F9-377D8BEB1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4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4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7D"/>
    <w:rPr>
      <w:rFonts w:eastAsiaTheme="majorEastAsia" w:cstheme="majorBidi"/>
      <w:color w:val="272727" w:themeColor="text1" w:themeTint="D8"/>
    </w:rPr>
  </w:style>
  <w:style w:type="paragraph" w:styleId="Title">
    <w:name w:val="Title"/>
    <w:basedOn w:val="Normal"/>
    <w:next w:val="Normal"/>
    <w:link w:val="TitleChar"/>
    <w:uiPriority w:val="10"/>
    <w:qFormat/>
    <w:rsid w:val="00F64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7D"/>
    <w:pPr>
      <w:spacing w:before="160"/>
      <w:jc w:val="center"/>
    </w:pPr>
    <w:rPr>
      <w:i/>
      <w:iCs/>
      <w:color w:val="404040" w:themeColor="text1" w:themeTint="BF"/>
    </w:rPr>
  </w:style>
  <w:style w:type="character" w:customStyle="1" w:styleId="QuoteChar">
    <w:name w:val="Quote Char"/>
    <w:basedOn w:val="DefaultParagraphFont"/>
    <w:link w:val="Quote"/>
    <w:uiPriority w:val="29"/>
    <w:rsid w:val="00F6417D"/>
    <w:rPr>
      <w:i/>
      <w:iCs/>
      <w:color w:val="404040" w:themeColor="text1" w:themeTint="BF"/>
    </w:rPr>
  </w:style>
  <w:style w:type="paragraph" w:styleId="ListParagraph">
    <w:name w:val="List Paragraph"/>
    <w:basedOn w:val="Normal"/>
    <w:uiPriority w:val="34"/>
    <w:qFormat/>
    <w:rsid w:val="00F6417D"/>
    <w:pPr>
      <w:ind w:left="720"/>
      <w:contextualSpacing/>
    </w:pPr>
  </w:style>
  <w:style w:type="character" w:styleId="IntenseEmphasis">
    <w:name w:val="Intense Emphasis"/>
    <w:basedOn w:val="DefaultParagraphFont"/>
    <w:uiPriority w:val="21"/>
    <w:qFormat/>
    <w:rsid w:val="00F6417D"/>
    <w:rPr>
      <w:i/>
      <w:iCs/>
      <w:color w:val="0F4761" w:themeColor="accent1" w:themeShade="BF"/>
    </w:rPr>
  </w:style>
  <w:style w:type="paragraph" w:styleId="IntenseQuote">
    <w:name w:val="Intense Quote"/>
    <w:basedOn w:val="Normal"/>
    <w:next w:val="Normal"/>
    <w:link w:val="IntenseQuoteChar"/>
    <w:uiPriority w:val="30"/>
    <w:qFormat/>
    <w:rsid w:val="00F6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7D"/>
    <w:rPr>
      <w:i/>
      <w:iCs/>
      <w:color w:val="0F4761" w:themeColor="accent1" w:themeShade="BF"/>
    </w:rPr>
  </w:style>
  <w:style w:type="character" w:styleId="IntenseReference">
    <w:name w:val="Intense Reference"/>
    <w:basedOn w:val="DefaultParagraphFont"/>
    <w:uiPriority w:val="32"/>
    <w:qFormat/>
    <w:rsid w:val="00F6417D"/>
    <w:rPr>
      <w:b/>
      <w:bCs/>
      <w:smallCaps/>
      <w:color w:val="0F4761" w:themeColor="accent1" w:themeShade="BF"/>
      <w:spacing w:val="5"/>
    </w:rPr>
  </w:style>
  <w:style w:type="paragraph" w:styleId="Header">
    <w:name w:val="header"/>
    <w:basedOn w:val="Normal"/>
    <w:link w:val="HeaderChar"/>
    <w:uiPriority w:val="99"/>
    <w:unhideWhenUsed/>
    <w:rsid w:val="00EF2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CCE"/>
  </w:style>
  <w:style w:type="paragraph" w:styleId="Footer">
    <w:name w:val="footer"/>
    <w:basedOn w:val="Normal"/>
    <w:link w:val="FooterChar"/>
    <w:uiPriority w:val="99"/>
    <w:unhideWhenUsed/>
    <w:rsid w:val="00EF2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608</Words>
  <Characters>3469</Characters>
  <Application>Microsoft Office Word</Application>
  <DocSecurity>0</DocSecurity>
  <Lines>28</Lines>
  <Paragraphs>8</Paragraphs>
  <ScaleCrop>false</ScaleCrop>
  <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7</cp:revision>
  <dcterms:created xsi:type="dcterms:W3CDTF">2025-12-07T19:30:00Z</dcterms:created>
  <dcterms:modified xsi:type="dcterms:W3CDTF">2025-12-19T15:09:00Z</dcterms:modified>
</cp:coreProperties>
</file>