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AC58" w14:textId="77777777" w:rsidR="009C152B" w:rsidRPr="009D1B5B" w:rsidRDefault="009C152B" w:rsidP="009C152B">
      <w:pPr>
        <w:pStyle w:val="Title"/>
        <w:rPr>
          <w:b/>
          <w:bCs/>
          <w:color w:val="C00000"/>
        </w:rPr>
      </w:pPr>
      <w:r w:rsidRPr="009D1B5B">
        <w:rPr>
          <w:b/>
          <w:bCs/>
          <w:color w:val="002060"/>
        </w:rPr>
        <w:t>Peer Case Managers:</w:t>
      </w:r>
      <w:r w:rsidRPr="009D1B5B">
        <w:rPr>
          <w:color w:val="002060"/>
        </w:rPr>
        <w:t xml:space="preserve"> </w:t>
      </w:r>
      <w:r w:rsidRPr="009D1B5B">
        <w:rPr>
          <w:b/>
          <w:bCs/>
          <w:color w:val="C00000"/>
        </w:rPr>
        <w:t>Facilitating Client Support Groups</w:t>
      </w:r>
    </w:p>
    <w:p w14:paraId="2B247A86" w14:textId="77777777" w:rsidR="009C152B" w:rsidRPr="009D1B5B" w:rsidRDefault="009C152B" w:rsidP="009C152B">
      <w:pPr>
        <w:pStyle w:val="Subtitle"/>
        <w:rPr>
          <w:b/>
          <w:bCs/>
          <w:color w:val="002060"/>
        </w:rPr>
      </w:pPr>
      <w:r w:rsidRPr="009D1B5B">
        <w:rPr>
          <w:b/>
          <w:bCs/>
          <w:color w:val="002060"/>
        </w:rPr>
        <w:t>Best Practices and Strategies for Effective Group Facilitation</w:t>
      </w:r>
    </w:p>
    <w:p w14:paraId="793953E0" w14:textId="77777777" w:rsidR="009C152B" w:rsidRPr="002E577B" w:rsidRDefault="009C152B" w:rsidP="009C152B">
      <w:pPr>
        <w:pStyle w:val="Heading1"/>
        <w:rPr>
          <w:b/>
          <w:bCs/>
          <w:color w:val="C00000"/>
        </w:rPr>
      </w:pPr>
      <w:r w:rsidRPr="002E577B">
        <w:rPr>
          <w:b/>
          <w:bCs/>
          <w:color w:val="C00000"/>
          <w:highlight w:val="yellow"/>
        </w:rPr>
        <w:t>Introduction</w:t>
      </w:r>
    </w:p>
    <w:p w14:paraId="5DD14EB1" w14:textId="77777777" w:rsidR="009C152B" w:rsidRDefault="009C152B" w:rsidP="001A0D01">
      <w:pPr>
        <w:jc w:val="both"/>
      </w:pPr>
      <w:r w:rsidRPr="009C152B">
        <w:t>Peer Case Managers play a vital role in supporting clients through various challenges by facilitating client support groups. These groups provide a safe and encouraging environment for individuals to share experiences, build coping skills, and foster a sense of community. This document outlines key approaches, responsibilities, and techniques for Peer Case Managers to effectively facilitate client support groups.</w:t>
      </w:r>
    </w:p>
    <w:p w14:paraId="5C5F14EF" w14:textId="77777777" w:rsidR="009C152B" w:rsidRPr="00154133" w:rsidRDefault="009C152B" w:rsidP="009C152B">
      <w:pPr>
        <w:pStyle w:val="Heading2"/>
        <w:rPr>
          <w:b/>
          <w:bCs/>
          <w:color w:val="C00000"/>
        </w:rPr>
      </w:pPr>
      <w:r w:rsidRPr="00154133">
        <w:rPr>
          <w:b/>
          <w:bCs/>
          <w:color w:val="C00000"/>
          <w:highlight w:val="yellow"/>
        </w:rPr>
        <w:t>Understanding the Role of a Peer Case Manager</w:t>
      </w:r>
    </w:p>
    <w:p w14:paraId="7A57892E" w14:textId="77777777" w:rsidR="009C152B" w:rsidRDefault="009C152B" w:rsidP="002E577B">
      <w:pPr>
        <w:jc w:val="both"/>
      </w:pPr>
      <w:r w:rsidRPr="009C152B">
        <w:t xml:space="preserve">Peer Case Managers are individuals who have lived experience </w:t>
      </w:r>
      <w:proofErr w:type="gramStart"/>
      <w:r w:rsidRPr="009C152B">
        <w:t>similar to</w:t>
      </w:r>
      <w:proofErr w:type="gramEnd"/>
      <w:r w:rsidRPr="009C152B">
        <w:t xml:space="preserve"> those in the client group. Their unique perspective allows them to connect with participants empathetically and authentically. As facilitators, their primary responsibilities include maintaining group structure, promoting engagement, and ensuring a respectful and inclusive atmosphere.</w:t>
      </w:r>
    </w:p>
    <w:p w14:paraId="76CD24F4" w14:textId="77777777" w:rsidR="009C152B" w:rsidRPr="0084356E" w:rsidRDefault="009C152B" w:rsidP="009C152B">
      <w:pPr>
        <w:pStyle w:val="Heading2"/>
        <w:rPr>
          <w:b/>
          <w:bCs/>
          <w:color w:val="C00000"/>
        </w:rPr>
      </w:pPr>
      <w:r w:rsidRPr="0084356E">
        <w:rPr>
          <w:b/>
          <w:bCs/>
          <w:color w:val="C00000"/>
          <w:highlight w:val="yellow"/>
        </w:rPr>
        <w:t>Preparing to Facilitate a Support Group</w:t>
      </w:r>
    </w:p>
    <w:p w14:paraId="7B4E20C1" w14:textId="77777777" w:rsidR="009C152B" w:rsidRDefault="009C152B" w:rsidP="009C152B">
      <w:pPr>
        <w:pStyle w:val="ListParagraph"/>
        <w:numPr>
          <w:ilvl w:val="0"/>
          <w:numId w:val="1"/>
        </w:numPr>
      </w:pPr>
      <w:r w:rsidRPr="009C152B">
        <w:t>Know Your Group: Understand the background, needs, and goals of group members to tailor discussions and activities appropriately.</w:t>
      </w:r>
    </w:p>
    <w:p w14:paraId="4A7E0F3C" w14:textId="77777777" w:rsidR="009C152B" w:rsidRDefault="009C152B" w:rsidP="009C152B">
      <w:pPr>
        <w:pStyle w:val="ListParagraph"/>
        <w:numPr>
          <w:ilvl w:val="0"/>
          <w:numId w:val="1"/>
        </w:numPr>
      </w:pPr>
      <w:r w:rsidRPr="009C152B">
        <w:t>Set Clear Objectives: Establish what you hope the group will achieve, such as emotional support, education, or skill-building.</w:t>
      </w:r>
    </w:p>
    <w:p w14:paraId="5278A714" w14:textId="77777777" w:rsidR="009C152B" w:rsidRDefault="009C152B" w:rsidP="009C152B">
      <w:pPr>
        <w:pStyle w:val="ListParagraph"/>
        <w:numPr>
          <w:ilvl w:val="0"/>
          <w:numId w:val="1"/>
        </w:numPr>
      </w:pPr>
      <w:r w:rsidRPr="009C152B">
        <w:t>Create Ground Rules: Collaboratively develop guidelines regarding confidentiality, respectful communication, and participation to ensure a safe space.</w:t>
      </w:r>
    </w:p>
    <w:p w14:paraId="13F0C078" w14:textId="77777777" w:rsidR="009C152B" w:rsidRDefault="009C152B" w:rsidP="009C152B">
      <w:pPr>
        <w:pStyle w:val="ListParagraph"/>
        <w:numPr>
          <w:ilvl w:val="0"/>
          <w:numId w:val="1"/>
        </w:numPr>
      </w:pPr>
      <w:r w:rsidRPr="009C152B">
        <w:t>Arrange Logistics: Prepare the meeting space, materials, and schedule to foster a comfortable and accessible environment.</w:t>
      </w:r>
    </w:p>
    <w:p w14:paraId="1C6B0F2B" w14:textId="77777777" w:rsidR="009C152B" w:rsidRPr="00154133" w:rsidRDefault="009C152B" w:rsidP="009C152B">
      <w:pPr>
        <w:pStyle w:val="Heading2"/>
        <w:rPr>
          <w:b/>
          <w:bCs/>
          <w:color w:val="C00000"/>
        </w:rPr>
      </w:pPr>
      <w:r w:rsidRPr="00154133">
        <w:rPr>
          <w:b/>
          <w:bCs/>
          <w:color w:val="C00000"/>
          <w:highlight w:val="yellow"/>
        </w:rPr>
        <w:t>Facilitation Techniques</w:t>
      </w:r>
    </w:p>
    <w:p w14:paraId="374D5B09" w14:textId="77777777" w:rsidR="009C152B" w:rsidRDefault="009C152B" w:rsidP="009C152B">
      <w:pPr>
        <w:pStyle w:val="ListParagraph"/>
        <w:numPr>
          <w:ilvl w:val="0"/>
          <w:numId w:val="2"/>
        </w:numPr>
      </w:pPr>
      <w:r w:rsidRPr="009C152B">
        <w:t xml:space="preserve">Active Listening: Demonstrate genuine interest in each participant’s contributions, </w:t>
      </w:r>
      <w:proofErr w:type="gramStart"/>
      <w:r w:rsidRPr="009C152B">
        <w:t>reflect back</w:t>
      </w:r>
      <w:proofErr w:type="gramEnd"/>
      <w:r w:rsidRPr="009C152B">
        <w:t xml:space="preserve"> what is heard, and validate feelings.</w:t>
      </w:r>
    </w:p>
    <w:p w14:paraId="06D93BDB" w14:textId="77777777" w:rsidR="009C152B" w:rsidRDefault="009C152B" w:rsidP="009C152B">
      <w:pPr>
        <w:pStyle w:val="ListParagraph"/>
        <w:numPr>
          <w:ilvl w:val="0"/>
          <w:numId w:val="2"/>
        </w:numPr>
      </w:pPr>
      <w:r w:rsidRPr="009C152B">
        <w:t>Encourage Participation: Use open-ended questions and inclusive activities to ensure all voices are heard.</w:t>
      </w:r>
    </w:p>
    <w:p w14:paraId="4502D23C" w14:textId="77777777" w:rsidR="009C152B" w:rsidRDefault="009C152B" w:rsidP="009C152B">
      <w:pPr>
        <w:pStyle w:val="ListParagraph"/>
        <w:numPr>
          <w:ilvl w:val="0"/>
          <w:numId w:val="2"/>
        </w:numPr>
      </w:pPr>
      <w:r w:rsidRPr="009C152B">
        <w:t>Manage Group Dynamics: Address conflicts promptly and sensitively, promote mutual respect, and support quieter members to share.</w:t>
      </w:r>
    </w:p>
    <w:p w14:paraId="1CE48778" w14:textId="77777777" w:rsidR="009C152B" w:rsidRDefault="009C152B" w:rsidP="009C152B">
      <w:pPr>
        <w:pStyle w:val="ListParagraph"/>
        <w:numPr>
          <w:ilvl w:val="0"/>
          <w:numId w:val="2"/>
        </w:numPr>
      </w:pPr>
      <w:r w:rsidRPr="009C152B">
        <w:lastRenderedPageBreak/>
        <w:t>Empower Members: Allow clients to take ownership of the group by involving them in decision-making and leadership opportunities.</w:t>
      </w:r>
    </w:p>
    <w:p w14:paraId="50A3C30B" w14:textId="77777777" w:rsidR="009C152B" w:rsidRDefault="009C152B" w:rsidP="009C152B">
      <w:pPr>
        <w:pStyle w:val="ListParagraph"/>
        <w:numPr>
          <w:ilvl w:val="0"/>
          <w:numId w:val="2"/>
        </w:numPr>
      </w:pPr>
      <w:r w:rsidRPr="009C152B">
        <w:t>Adapt to Needs: Be flexible in your approach, adjusting topics and activities based on the evolving needs of the group.</w:t>
      </w:r>
    </w:p>
    <w:p w14:paraId="7B0AAD84" w14:textId="77777777" w:rsidR="009C152B" w:rsidRPr="00154133" w:rsidRDefault="009C152B" w:rsidP="009C152B">
      <w:pPr>
        <w:pStyle w:val="Heading2"/>
        <w:rPr>
          <w:b/>
          <w:bCs/>
          <w:color w:val="C00000"/>
        </w:rPr>
      </w:pPr>
      <w:r w:rsidRPr="00154133">
        <w:rPr>
          <w:b/>
          <w:bCs/>
          <w:color w:val="C00000"/>
          <w:highlight w:val="yellow"/>
        </w:rPr>
        <w:t>Sample Support Group Structure</w:t>
      </w:r>
    </w:p>
    <w:p w14:paraId="725D5A67" w14:textId="77777777" w:rsidR="009C152B" w:rsidRDefault="009C152B" w:rsidP="009C152B">
      <w:pPr>
        <w:pStyle w:val="ListParagraph"/>
        <w:numPr>
          <w:ilvl w:val="0"/>
          <w:numId w:val="3"/>
        </w:numPr>
      </w:pPr>
      <w:r w:rsidRPr="009C152B">
        <w:t>Welcome and Check-In: Begin the session with greetings and a brief check-in to gauge members’ current states.</w:t>
      </w:r>
    </w:p>
    <w:p w14:paraId="61B96CB0" w14:textId="77777777" w:rsidR="009C152B" w:rsidRDefault="009C152B" w:rsidP="009C152B">
      <w:pPr>
        <w:pStyle w:val="ListParagraph"/>
        <w:numPr>
          <w:ilvl w:val="0"/>
          <w:numId w:val="3"/>
        </w:numPr>
      </w:pPr>
      <w:r w:rsidRPr="009C152B">
        <w:t>Review Ground Rules: Remind the group of agreed-upon guidelines.</w:t>
      </w:r>
    </w:p>
    <w:p w14:paraId="4390C6BD" w14:textId="77777777" w:rsidR="009C152B" w:rsidRDefault="009C152B" w:rsidP="009C152B">
      <w:pPr>
        <w:pStyle w:val="ListParagraph"/>
        <w:numPr>
          <w:ilvl w:val="0"/>
          <w:numId w:val="3"/>
        </w:numPr>
      </w:pPr>
      <w:r w:rsidRPr="009C152B">
        <w:t>Main Discussion or Activity: Facilitate a topic-based conversation, skill-building exercise, or other planned activity.</w:t>
      </w:r>
    </w:p>
    <w:p w14:paraId="1DFCBD68" w14:textId="77777777" w:rsidR="009C152B" w:rsidRDefault="009C152B" w:rsidP="009C152B">
      <w:pPr>
        <w:pStyle w:val="ListParagraph"/>
        <w:numPr>
          <w:ilvl w:val="0"/>
          <w:numId w:val="3"/>
        </w:numPr>
      </w:pPr>
      <w:r w:rsidRPr="009C152B">
        <w:t>Sharing and Feedback: Create space for members to share insights and provide feedback to one another.</w:t>
      </w:r>
    </w:p>
    <w:p w14:paraId="6F0ACAD5" w14:textId="77777777" w:rsidR="009C152B" w:rsidRDefault="009C152B" w:rsidP="009C152B">
      <w:pPr>
        <w:pStyle w:val="ListParagraph"/>
        <w:numPr>
          <w:ilvl w:val="0"/>
          <w:numId w:val="3"/>
        </w:numPr>
      </w:pPr>
      <w:r w:rsidRPr="009C152B">
        <w:t>Closing: Summarize key points, thank participants, and provide information about future meetings or available resources.</w:t>
      </w:r>
    </w:p>
    <w:p w14:paraId="0DC92545" w14:textId="77777777" w:rsidR="009C152B" w:rsidRPr="00154133" w:rsidRDefault="009C152B" w:rsidP="009C152B">
      <w:pPr>
        <w:pStyle w:val="Heading2"/>
        <w:rPr>
          <w:b/>
          <w:bCs/>
          <w:color w:val="C00000"/>
        </w:rPr>
      </w:pPr>
      <w:r w:rsidRPr="00154133">
        <w:rPr>
          <w:b/>
          <w:bCs/>
          <w:color w:val="C00000"/>
          <w:highlight w:val="yellow"/>
        </w:rPr>
        <w:t>Challenges and Solutions</w:t>
      </w:r>
    </w:p>
    <w:p w14:paraId="6FCD192D" w14:textId="77777777" w:rsidR="009C152B" w:rsidRDefault="009C152B" w:rsidP="009C152B">
      <w:pPr>
        <w:pStyle w:val="ListParagraph"/>
        <w:numPr>
          <w:ilvl w:val="0"/>
          <w:numId w:val="4"/>
        </w:numPr>
      </w:pPr>
      <w:r w:rsidRPr="009C152B">
        <w:t>Low Participation: Use icebreakers and small group activities to help members feel more comfortable.</w:t>
      </w:r>
    </w:p>
    <w:p w14:paraId="327B92E7" w14:textId="77777777" w:rsidR="009C152B" w:rsidRDefault="009C152B" w:rsidP="009C152B">
      <w:pPr>
        <w:pStyle w:val="ListParagraph"/>
        <w:numPr>
          <w:ilvl w:val="0"/>
          <w:numId w:val="4"/>
        </w:numPr>
      </w:pPr>
      <w:r w:rsidRPr="009C152B">
        <w:t>Conflict: Remain neutral, facilitate open dialogue, and revisit ground rules as needed.</w:t>
      </w:r>
    </w:p>
    <w:p w14:paraId="6D92E037" w14:textId="77777777" w:rsidR="009C152B" w:rsidRDefault="009C152B" w:rsidP="009C152B">
      <w:pPr>
        <w:pStyle w:val="ListParagraph"/>
        <w:numPr>
          <w:ilvl w:val="0"/>
          <w:numId w:val="4"/>
        </w:numPr>
      </w:pPr>
      <w:r w:rsidRPr="009C152B">
        <w:t>Emotional Distress: Be prepared to offer support, refer to professional resources, and maintain group boundaries.</w:t>
      </w:r>
    </w:p>
    <w:p w14:paraId="0CDCA9E6" w14:textId="77777777" w:rsidR="009C152B" w:rsidRPr="00154133" w:rsidRDefault="009C152B" w:rsidP="009C152B">
      <w:pPr>
        <w:pStyle w:val="Heading2"/>
        <w:rPr>
          <w:b/>
          <w:bCs/>
          <w:color w:val="C00000"/>
        </w:rPr>
      </w:pPr>
      <w:r w:rsidRPr="00154133">
        <w:rPr>
          <w:b/>
          <w:bCs/>
          <w:color w:val="C00000"/>
          <w:highlight w:val="yellow"/>
        </w:rPr>
        <w:t>Conclusion</w:t>
      </w:r>
    </w:p>
    <w:p w14:paraId="0E8A1236" w14:textId="05FE6E5D" w:rsidR="009C152B" w:rsidRPr="009C152B" w:rsidRDefault="009C152B" w:rsidP="00154133">
      <w:pPr>
        <w:jc w:val="both"/>
      </w:pPr>
      <w:r w:rsidRPr="009C152B">
        <w:t xml:space="preserve">Facilitating client support groups as a Peer Case Manager is a rewarding opportunity to empower individuals, foster community, and promote well-being. With thoughtful preparation, inclusive facilitation, and ongoing reflection, Peer Case Managers can create meaningful experiences that drive positive </w:t>
      </w:r>
      <w:proofErr w:type="gramStart"/>
      <w:r w:rsidRPr="009C152B">
        <w:t>change</w:t>
      </w:r>
      <w:proofErr w:type="gramEnd"/>
      <w:r w:rsidRPr="009C152B">
        <w:t xml:space="preserve"> for their clients.</w:t>
      </w:r>
    </w:p>
    <w:sectPr w:rsidR="009C152B" w:rsidRPr="009C15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B5E6" w14:textId="77777777" w:rsidR="00287DDB" w:rsidRDefault="00287DDB" w:rsidP="009D1B5B">
      <w:pPr>
        <w:spacing w:after="0" w:line="240" w:lineRule="auto"/>
      </w:pPr>
      <w:r>
        <w:separator/>
      </w:r>
    </w:p>
  </w:endnote>
  <w:endnote w:type="continuationSeparator" w:id="0">
    <w:p w14:paraId="13F6FCD2" w14:textId="77777777" w:rsidR="00287DDB" w:rsidRDefault="00287DDB" w:rsidP="009D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0EE33" w14:textId="77777777" w:rsidR="00287DDB" w:rsidRDefault="00287DDB" w:rsidP="009D1B5B">
      <w:pPr>
        <w:spacing w:after="0" w:line="240" w:lineRule="auto"/>
      </w:pPr>
      <w:r>
        <w:separator/>
      </w:r>
    </w:p>
  </w:footnote>
  <w:footnote w:type="continuationSeparator" w:id="0">
    <w:p w14:paraId="569DDA73" w14:textId="77777777" w:rsidR="00287DDB" w:rsidRDefault="00287DDB" w:rsidP="009D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29611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9B953A" w14:textId="78ACC2E0" w:rsidR="009D1B5B" w:rsidRDefault="009D1B5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9BE4EF" w14:textId="77777777" w:rsidR="009D1B5B" w:rsidRDefault="009D1B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47AD"/>
    <w:multiLevelType w:val="multilevel"/>
    <w:tmpl w:val="FEB06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E109A"/>
    <w:multiLevelType w:val="hybridMultilevel"/>
    <w:tmpl w:val="4882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86DED"/>
    <w:multiLevelType w:val="hybridMultilevel"/>
    <w:tmpl w:val="F0BE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906B9"/>
    <w:multiLevelType w:val="hybridMultilevel"/>
    <w:tmpl w:val="2EF6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757900">
    <w:abstractNumId w:val="3"/>
  </w:num>
  <w:num w:numId="2" w16cid:durableId="115344021">
    <w:abstractNumId w:val="2"/>
  </w:num>
  <w:num w:numId="3" w16cid:durableId="1848015806">
    <w:abstractNumId w:val="0"/>
  </w:num>
  <w:num w:numId="4" w16cid:durableId="588923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2B"/>
    <w:rsid w:val="00154133"/>
    <w:rsid w:val="001A0D01"/>
    <w:rsid w:val="00287DDB"/>
    <w:rsid w:val="002E577B"/>
    <w:rsid w:val="00815103"/>
    <w:rsid w:val="0084356E"/>
    <w:rsid w:val="009C152B"/>
    <w:rsid w:val="009D1B5B"/>
    <w:rsid w:val="00C40A08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B2F58"/>
  <w15:chartTrackingRefBased/>
  <w15:docId w15:val="{91DD7FA6-C740-48C7-A1E1-9782C1D5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1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C1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5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5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5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5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5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1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B5B"/>
  </w:style>
  <w:style w:type="paragraph" w:styleId="Footer">
    <w:name w:val="footer"/>
    <w:basedOn w:val="Normal"/>
    <w:link w:val="FooterChar"/>
    <w:uiPriority w:val="99"/>
    <w:unhideWhenUsed/>
    <w:rsid w:val="009D1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436</Words>
  <Characters>2945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7</cp:revision>
  <dcterms:created xsi:type="dcterms:W3CDTF">2026-01-06T16:24:00Z</dcterms:created>
  <dcterms:modified xsi:type="dcterms:W3CDTF">2026-01-06T20:41:00Z</dcterms:modified>
</cp:coreProperties>
</file>