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AF711" w14:textId="77777777" w:rsidR="008038C4" w:rsidRDefault="008038C4" w:rsidP="008038C4">
      <w:pPr>
        <w:pStyle w:val="Title"/>
      </w:pPr>
      <w:r w:rsidRPr="00A74AC5">
        <w:rPr>
          <w:b/>
          <w:bCs/>
          <w:color w:val="002060"/>
        </w:rPr>
        <w:t>Implementing a Wellness Recovery Action</w:t>
      </w:r>
      <w:r w:rsidRPr="00A74AC5">
        <w:rPr>
          <w:color w:val="002060"/>
        </w:rPr>
        <w:t xml:space="preserve"> </w:t>
      </w:r>
      <w:r w:rsidRPr="00A74AC5">
        <w:rPr>
          <w:b/>
          <w:bCs/>
          <w:color w:val="002060"/>
        </w:rPr>
        <w:t xml:space="preserve">Plan for a </w:t>
      </w:r>
      <w:r w:rsidRPr="00A74AC5">
        <w:rPr>
          <w:b/>
          <w:bCs/>
          <w:color w:val="C00000"/>
        </w:rPr>
        <w:t>Balanced</w:t>
      </w:r>
      <w:r w:rsidRPr="00A74AC5">
        <w:rPr>
          <w:color w:val="C00000"/>
        </w:rPr>
        <w:t xml:space="preserve"> </w:t>
      </w:r>
      <w:r w:rsidRPr="008038C4">
        <w:rPr>
          <w:b/>
          <w:bCs/>
          <w:color w:val="C00000"/>
        </w:rPr>
        <w:t>Lifestyle</w:t>
      </w:r>
    </w:p>
    <w:p w14:paraId="34FA59BF" w14:textId="77777777" w:rsidR="008038C4" w:rsidRPr="008038C4" w:rsidRDefault="008038C4" w:rsidP="008038C4">
      <w:pPr>
        <w:pStyle w:val="Subtitle"/>
        <w:rPr>
          <w:b/>
          <w:bCs/>
          <w:color w:val="002060"/>
        </w:rPr>
      </w:pPr>
      <w:r w:rsidRPr="008038C4">
        <w:rPr>
          <w:b/>
          <w:bCs/>
          <w:color w:val="002060"/>
        </w:rPr>
        <w:t>Strategies for Maintaining Well-Being and Personal Recovery</w:t>
      </w:r>
    </w:p>
    <w:p w14:paraId="1EBCABC6" w14:textId="77777777" w:rsidR="008038C4" w:rsidRDefault="008038C4" w:rsidP="008038C4">
      <w:pPr>
        <w:pStyle w:val="Heading1"/>
      </w:pPr>
      <w:r>
        <w:t>Introduction</w:t>
      </w:r>
    </w:p>
    <w:p w14:paraId="043C3E7F" w14:textId="77777777" w:rsidR="008038C4" w:rsidRDefault="008038C4" w:rsidP="007E6752">
      <w:pPr>
        <w:jc w:val="both"/>
      </w:pPr>
      <w:r w:rsidRPr="008038C4">
        <w:t>Achieving a balanced lifestyle is crucial in today’s fast-paced world, where stress, work demands, and personal challenges are common. One effective approach to maintaining wellness and supporting recovery is the Wellness Recovery Action Plan (WRAP). This comprehensive plan empowers individuals to take charge of their health, recognize warning signs, and respond effectively to life’s ups and downs.</w:t>
      </w:r>
    </w:p>
    <w:p w14:paraId="5765D912" w14:textId="77777777" w:rsidR="008038C4" w:rsidRDefault="008038C4" w:rsidP="008038C4">
      <w:pPr>
        <w:pStyle w:val="Heading2"/>
      </w:pPr>
      <w:r>
        <w:t>What Is a Wellness Recovery Action Plan (WRAP)?</w:t>
      </w:r>
    </w:p>
    <w:p w14:paraId="626C636E" w14:textId="77777777" w:rsidR="008038C4" w:rsidRDefault="008038C4" w:rsidP="00116812">
      <w:pPr>
        <w:jc w:val="both"/>
      </w:pPr>
      <w:r w:rsidRPr="008038C4">
        <w:t>A Wellness Recovery Action Plan is a self-designed program that helps individuals identify and utilize wellness tools, develop daily maintenance practices, recognize triggers, and construct action plans for handling difficult situations. Originally developed to support mental health recovery, WRAP principles can be adapted by anyone seeking greater balance and resilience.</w:t>
      </w:r>
    </w:p>
    <w:p w14:paraId="608C2131" w14:textId="77777777" w:rsidR="008038C4" w:rsidRDefault="008038C4" w:rsidP="008038C4">
      <w:pPr>
        <w:pStyle w:val="Heading2"/>
      </w:pPr>
      <w:r>
        <w:t>Key Components of WRAP</w:t>
      </w:r>
    </w:p>
    <w:p w14:paraId="64EE0E13" w14:textId="77777777" w:rsidR="008038C4" w:rsidRDefault="008038C4" w:rsidP="008038C4">
      <w:pPr>
        <w:pStyle w:val="ListParagraph"/>
        <w:numPr>
          <w:ilvl w:val="0"/>
          <w:numId w:val="1"/>
        </w:numPr>
      </w:pPr>
      <w:r w:rsidRPr="008038C4">
        <w:t>Wellness Toolbox: A collection of strategies, activities, and resources that support your well-being. Examples include exercise, meditation, creative hobbies, connecting with friends, or healthy eating.</w:t>
      </w:r>
    </w:p>
    <w:p w14:paraId="016841A8" w14:textId="77777777" w:rsidR="008038C4" w:rsidRDefault="008038C4" w:rsidP="008038C4">
      <w:pPr>
        <w:pStyle w:val="ListParagraph"/>
        <w:numPr>
          <w:ilvl w:val="0"/>
          <w:numId w:val="1"/>
        </w:numPr>
      </w:pPr>
      <w:r w:rsidRPr="008038C4">
        <w:t>Daily Maintenance Plan: A routine that outlines essential daily activities to keep you feeling well. This may include regular sleep patterns, balanced meals, hydration, and scheduled relaxation.</w:t>
      </w:r>
    </w:p>
    <w:p w14:paraId="7C9E64AB" w14:textId="77777777" w:rsidR="008038C4" w:rsidRDefault="008038C4" w:rsidP="008038C4">
      <w:pPr>
        <w:pStyle w:val="ListParagraph"/>
        <w:numPr>
          <w:ilvl w:val="0"/>
          <w:numId w:val="1"/>
        </w:numPr>
      </w:pPr>
      <w:r w:rsidRPr="008038C4">
        <w:t>Identifying Triggers: Recognizing situations or events that may increase stress or disrupt balance. By identifying triggers, you can proactively plan responses or coping strategies.</w:t>
      </w:r>
    </w:p>
    <w:p w14:paraId="41F29DD7" w14:textId="77777777" w:rsidR="008038C4" w:rsidRDefault="008038C4" w:rsidP="008038C4">
      <w:pPr>
        <w:pStyle w:val="ListParagraph"/>
        <w:numPr>
          <w:ilvl w:val="0"/>
          <w:numId w:val="1"/>
        </w:numPr>
      </w:pPr>
      <w:r w:rsidRPr="008038C4">
        <w:t>Early Warning Signs: Noticing subtle changes in thinking, mood, or behavior that may indicate a decline in wellness. Early recognition allows for timely adjustments to prevent setbacks.</w:t>
      </w:r>
    </w:p>
    <w:p w14:paraId="04879306" w14:textId="77777777" w:rsidR="008038C4" w:rsidRDefault="008038C4" w:rsidP="008038C4">
      <w:pPr>
        <w:pStyle w:val="ListParagraph"/>
        <w:numPr>
          <w:ilvl w:val="0"/>
          <w:numId w:val="1"/>
        </w:numPr>
      </w:pPr>
      <w:r w:rsidRPr="008038C4">
        <w:t>Action Plans: Step-by-step strategies to respond to triggers, early warning signs, or crises. These plans may involve reaching out for support, using specific coping tools, or adjusting daily habits.</w:t>
      </w:r>
    </w:p>
    <w:p w14:paraId="7533DBDB" w14:textId="77777777" w:rsidR="008038C4" w:rsidRDefault="008038C4" w:rsidP="008038C4">
      <w:pPr>
        <w:pStyle w:val="ListParagraph"/>
        <w:numPr>
          <w:ilvl w:val="0"/>
          <w:numId w:val="1"/>
        </w:numPr>
      </w:pPr>
      <w:r w:rsidRPr="008038C4">
        <w:lastRenderedPageBreak/>
        <w:t>Crisis Plan: A detailed plan outlining preferred supports, medical information, and instructions for others should a crisis occur. This ensures your needs are met and your preferences are respected.</w:t>
      </w:r>
    </w:p>
    <w:p w14:paraId="02E97614" w14:textId="77777777" w:rsidR="008038C4" w:rsidRDefault="008038C4" w:rsidP="008038C4">
      <w:pPr>
        <w:pStyle w:val="ListParagraph"/>
        <w:numPr>
          <w:ilvl w:val="0"/>
          <w:numId w:val="1"/>
        </w:numPr>
      </w:pPr>
      <w:r w:rsidRPr="008038C4">
        <w:t>Post-Crisis Plan: Steps for returning to wellness following a challenging period, such as re-engaging in routines and seeking additional support as needed.</w:t>
      </w:r>
    </w:p>
    <w:p w14:paraId="2B74267A" w14:textId="77777777" w:rsidR="008038C4" w:rsidRDefault="008038C4" w:rsidP="008038C4">
      <w:pPr>
        <w:pStyle w:val="Heading2"/>
      </w:pPr>
      <w:r>
        <w:t>Steps to Implement Your WRAP for a Balanced Lifestyle</w:t>
      </w:r>
    </w:p>
    <w:p w14:paraId="0C6ED67A" w14:textId="77777777" w:rsidR="008038C4" w:rsidRDefault="008038C4" w:rsidP="008038C4">
      <w:pPr>
        <w:pStyle w:val="ListParagraph"/>
        <w:numPr>
          <w:ilvl w:val="0"/>
          <w:numId w:val="2"/>
        </w:numPr>
      </w:pPr>
      <w:r w:rsidRPr="008038C4">
        <w:t>Build Your Wellness Toolbox: List activities and resources that help you feel centered and healthy. These may include physical activities, creative outlets, social connections, or self-care practices.</w:t>
      </w:r>
    </w:p>
    <w:p w14:paraId="56C9A564" w14:textId="77777777" w:rsidR="008038C4" w:rsidRDefault="008038C4" w:rsidP="008038C4">
      <w:pPr>
        <w:pStyle w:val="ListParagraph"/>
        <w:numPr>
          <w:ilvl w:val="0"/>
          <w:numId w:val="2"/>
        </w:numPr>
      </w:pPr>
      <w:r w:rsidRPr="008038C4">
        <w:t>Create Your Daily Maintenance Plan: Outline the routines and habits that keep you functioning at your best. Consider sleep, nutrition, exercise, and time for relaxation.</w:t>
      </w:r>
    </w:p>
    <w:p w14:paraId="5042CAE9" w14:textId="77777777" w:rsidR="008038C4" w:rsidRDefault="008038C4" w:rsidP="008038C4">
      <w:pPr>
        <w:pStyle w:val="ListParagraph"/>
        <w:numPr>
          <w:ilvl w:val="0"/>
          <w:numId w:val="2"/>
        </w:numPr>
      </w:pPr>
      <w:r w:rsidRPr="008038C4">
        <w:t>Identify Triggers and Early Warning Signs: Reflect on past experiences to pinpoint what disrupts your balance or signals that you may be heading toward difficulty.</w:t>
      </w:r>
    </w:p>
    <w:p w14:paraId="00841CBA" w14:textId="77777777" w:rsidR="008038C4" w:rsidRDefault="008038C4" w:rsidP="008038C4">
      <w:pPr>
        <w:pStyle w:val="ListParagraph"/>
        <w:numPr>
          <w:ilvl w:val="0"/>
          <w:numId w:val="2"/>
        </w:numPr>
      </w:pPr>
      <w:r w:rsidRPr="008038C4">
        <w:t>Develop Action Plans: For each trigger or warning sign, write down specific steps you can take to minimize their impact. This might include calling a friend, engaging in a grounding exercise, or adjusting your schedule.</w:t>
      </w:r>
    </w:p>
    <w:p w14:paraId="0C69632C" w14:textId="77777777" w:rsidR="008038C4" w:rsidRDefault="008038C4" w:rsidP="008038C4">
      <w:pPr>
        <w:pStyle w:val="ListParagraph"/>
        <w:numPr>
          <w:ilvl w:val="0"/>
          <w:numId w:val="2"/>
        </w:numPr>
      </w:pPr>
      <w:r w:rsidRPr="008038C4">
        <w:t>Establish a Crisis Plan: Prepare ahead by entering medical information, support contacts, and instructions for others. Share this plan with trusted individuals.</w:t>
      </w:r>
    </w:p>
    <w:p w14:paraId="70625205" w14:textId="77777777" w:rsidR="008038C4" w:rsidRDefault="008038C4" w:rsidP="008038C4">
      <w:pPr>
        <w:pStyle w:val="ListParagraph"/>
        <w:numPr>
          <w:ilvl w:val="0"/>
          <w:numId w:val="2"/>
        </w:numPr>
      </w:pPr>
      <w:r w:rsidRPr="008038C4">
        <w:t>Prepare a Post-Crisis Plan: Outline the steps to help you transition back to your balanced routine after a setback.</w:t>
      </w:r>
    </w:p>
    <w:p w14:paraId="644FA223" w14:textId="77777777" w:rsidR="008038C4" w:rsidRDefault="008038C4" w:rsidP="008038C4">
      <w:pPr>
        <w:pStyle w:val="Heading2"/>
      </w:pPr>
      <w:r>
        <w:t>Tips for Success</w:t>
      </w:r>
    </w:p>
    <w:p w14:paraId="54B26D17" w14:textId="77777777" w:rsidR="008038C4" w:rsidRDefault="008038C4" w:rsidP="008038C4">
      <w:pPr>
        <w:pStyle w:val="ListParagraph"/>
        <w:numPr>
          <w:ilvl w:val="0"/>
          <w:numId w:val="3"/>
        </w:numPr>
      </w:pPr>
      <w:r w:rsidRPr="008038C4">
        <w:t>Review and update your WRAP regularly as your needs and circumstances change.</w:t>
      </w:r>
    </w:p>
    <w:p w14:paraId="40C293B4" w14:textId="77777777" w:rsidR="008038C4" w:rsidRDefault="008038C4" w:rsidP="008038C4">
      <w:pPr>
        <w:pStyle w:val="ListParagraph"/>
        <w:numPr>
          <w:ilvl w:val="0"/>
          <w:numId w:val="3"/>
        </w:numPr>
      </w:pPr>
      <w:r w:rsidRPr="008038C4">
        <w:t>Involve supportive friends, family, or professionals in your planning process.</w:t>
      </w:r>
    </w:p>
    <w:p w14:paraId="2A4EDAC5" w14:textId="77777777" w:rsidR="008038C4" w:rsidRDefault="008038C4" w:rsidP="008038C4">
      <w:pPr>
        <w:pStyle w:val="ListParagraph"/>
        <w:numPr>
          <w:ilvl w:val="0"/>
          <w:numId w:val="3"/>
        </w:numPr>
      </w:pPr>
      <w:r w:rsidRPr="008038C4">
        <w:t>Be patient and compassionate with yourself as you learn what works best for you.</w:t>
      </w:r>
    </w:p>
    <w:p w14:paraId="0B0E4F23" w14:textId="77777777" w:rsidR="008038C4" w:rsidRDefault="008038C4" w:rsidP="008038C4">
      <w:pPr>
        <w:pStyle w:val="ListParagraph"/>
        <w:numPr>
          <w:ilvl w:val="0"/>
          <w:numId w:val="3"/>
        </w:numPr>
      </w:pPr>
      <w:r w:rsidRPr="008038C4">
        <w:t>Celebrate small successes and progress toward a more balanced lifestyle.</w:t>
      </w:r>
    </w:p>
    <w:p w14:paraId="239FA5E0" w14:textId="77777777" w:rsidR="008038C4" w:rsidRDefault="008038C4" w:rsidP="008038C4">
      <w:pPr>
        <w:pStyle w:val="Heading2"/>
      </w:pPr>
      <w:r>
        <w:t>Conclusion</w:t>
      </w:r>
    </w:p>
    <w:p w14:paraId="093A4361" w14:textId="6E4336F1" w:rsidR="008038C4" w:rsidRPr="008038C4" w:rsidRDefault="008038C4" w:rsidP="003264C5">
      <w:pPr>
        <w:jc w:val="both"/>
      </w:pPr>
      <w:r w:rsidRPr="008038C4">
        <w:t>Implementing a Wellness Recovery Action Plan offers an organized and proactive approach to achieving a balanced lifestyle. By identifying your personal wellness strategies, preparing for challenges, and responding with intention, you can enhance your well-being, foster resilience, and live a more fulfilling life. Remember, your WRAP is a living document—adapt it as you grow and discover new ways to thrive.</w:t>
      </w:r>
    </w:p>
    <w:p w14:paraId="640F6600" w14:textId="5FB6F74E" w:rsidR="008038C4" w:rsidRPr="008038C4" w:rsidRDefault="008038C4" w:rsidP="008038C4"/>
    <w:sectPr w:rsidR="008038C4" w:rsidRPr="008038C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55E6E" w14:textId="77777777" w:rsidR="006E39DF" w:rsidRDefault="006E39DF" w:rsidP="008038C4">
      <w:pPr>
        <w:spacing w:after="0" w:line="240" w:lineRule="auto"/>
      </w:pPr>
      <w:r>
        <w:separator/>
      </w:r>
    </w:p>
  </w:endnote>
  <w:endnote w:type="continuationSeparator" w:id="0">
    <w:p w14:paraId="6A1B9556" w14:textId="77777777" w:rsidR="006E39DF" w:rsidRDefault="006E39DF" w:rsidP="00803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C470E" w14:textId="77777777" w:rsidR="006E39DF" w:rsidRDefault="006E39DF" w:rsidP="008038C4">
      <w:pPr>
        <w:spacing w:after="0" w:line="240" w:lineRule="auto"/>
      </w:pPr>
      <w:r>
        <w:separator/>
      </w:r>
    </w:p>
  </w:footnote>
  <w:footnote w:type="continuationSeparator" w:id="0">
    <w:p w14:paraId="7920A59F" w14:textId="77777777" w:rsidR="006E39DF" w:rsidRDefault="006E39DF" w:rsidP="008038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5321863"/>
      <w:docPartObj>
        <w:docPartGallery w:val="Page Numbers (Top of Page)"/>
        <w:docPartUnique/>
      </w:docPartObj>
    </w:sdtPr>
    <w:sdtEndPr>
      <w:rPr>
        <w:noProof/>
      </w:rPr>
    </w:sdtEndPr>
    <w:sdtContent>
      <w:p w14:paraId="6E127A47" w14:textId="562232A1" w:rsidR="008038C4" w:rsidRDefault="008038C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395600B" w14:textId="77777777" w:rsidR="008038C4" w:rsidRDefault="008038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01C46"/>
    <w:multiLevelType w:val="multilevel"/>
    <w:tmpl w:val="AD96D75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1CD70992"/>
    <w:multiLevelType w:val="hybridMultilevel"/>
    <w:tmpl w:val="B34A9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5C7B28"/>
    <w:multiLevelType w:val="hybridMultilevel"/>
    <w:tmpl w:val="238C2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1587195">
    <w:abstractNumId w:val="1"/>
  </w:num>
  <w:num w:numId="2" w16cid:durableId="801578996">
    <w:abstractNumId w:val="0"/>
  </w:num>
  <w:num w:numId="3" w16cid:durableId="6226575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8C4"/>
    <w:rsid w:val="00085FE5"/>
    <w:rsid w:val="00116812"/>
    <w:rsid w:val="001A6BBC"/>
    <w:rsid w:val="001F5F85"/>
    <w:rsid w:val="003264C5"/>
    <w:rsid w:val="006900CB"/>
    <w:rsid w:val="006E39DF"/>
    <w:rsid w:val="007E6752"/>
    <w:rsid w:val="008038C4"/>
    <w:rsid w:val="008E0C23"/>
    <w:rsid w:val="00A74AC5"/>
    <w:rsid w:val="00A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4C2F3"/>
  <w15:chartTrackingRefBased/>
  <w15:docId w15:val="{B0E8DC7A-19F8-466E-989F-5A233C915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38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038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38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38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38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38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38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38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38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8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038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38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38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38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38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38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38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38C4"/>
    <w:rPr>
      <w:rFonts w:eastAsiaTheme="majorEastAsia" w:cstheme="majorBidi"/>
      <w:color w:val="272727" w:themeColor="text1" w:themeTint="D8"/>
    </w:rPr>
  </w:style>
  <w:style w:type="paragraph" w:styleId="Title">
    <w:name w:val="Title"/>
    <w:basedOn w:val="Normal"/>
    <w:next w:val="Normal"/>
    <w:link w:val="TitleChar"/>
    <w:uiPriority w:val="10"/>
    <w:qFormat/>
    <w:rsid w:val="008038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38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38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38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38C4"/>
    <w:pPr>
      <w:spacing w:before="160"/>
      <w:jc w:val="center"/>
    </w:pPr>
    <w:rPr>
      <w:i/>
      <w:iCs/>
      <w:color w:val="404040" w:themeColor="text1" w:themeTint="BF"/>
    </w:rPr>
  </w:style>
  <w:style w:type="character" w:customStyle="1" w:styleId="QuoteChar">
    <w:name w:val="Quote Char"/>
    <w:basedOn w:val="DefaultParagraphFont"/>
    <w:link w:val="Quote"/>
    <w:uiPriority w:val="29"/>
    <w:rsid w:val="008038C4"/>
    <w:rPr>
      <w:i/>
      <w:iCs/>
      <w:color w:val="404040" w:themeColor="text1" w:themeTint="BF"/>
    </w:rPr>
  </w:style>
  <w:style w:type="paragraph" w:styleId="ListParagraph">
    <w:name w:val="List Paragraph"/>
    <w:basedOn w:val="Normal"/>
    <w:uiPriority w:val="34"/>
    <w:qFormat/>
    <w:rsid w:val="008038C4"/>
    <w:pPr>
      <w:ind w:left="720"/>
      <w:contextualSpacing/>
    </w:pPr>
  </w:style>
  <w:style w:type="character" w:styleId="IntenseEmphasis">
    <w:name w:val="Intense Emphasis"/>
    <w:basedOn w:val="DefaultParagraphFont"/>
    <w:uiPriority w:val="21"/>
    <w:qFormat/>
    <w:rsid w:val="008038C4"/>
    <w:rPr>
      <w:i/>
      <w:iCs/>
      <w:color w:val="0F4761" w:themeColor="accent1" w:themeShade="BF"/>
    </w:rPr>
  </w:style>
  <w:style w:type="paragraph" w:styleId="IntenseQuote">
    <w:name w:val="Intense Quote"/>
    <w:basedOn w:val="Normal"/>
    <w:next w:val="Normal"/>
    <w:link w:val="IntenseQuoteChar"/>
    <w:uiPriority w:val="30"/>
    <w:qFormat/>
    <w:rsid w:val="008038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38C4"/>
    <w:rPr>
      <w:i/>
      <w:iCs/>
      <w:color w:val="0F4761" w:themeColor="accent1" w:themeShade="BF"/>
    </w:rPr>
  </w:style>
  <w:style w:type="character" w:styleId="IntenseReference">
    <w:name w:val="Intense Reference"/>
    <w:basedOn w:val="DefaultParagraphFont"/>
    <w:uiPriority w:val="32"/>
    <w:qFormat/>
    <w:rsid w:val="008038C4"/>
    <w:rPr>
      <w:b/>
      <w:bCs/>
      <w:smallCaps/>
      <w:color w:val="0F4761" w:themeColor="accent1" w:themeShade="BF"/>
      <w:spacing w:val="5"/>
    </w:rPr>
  </w:style>
  <w:style w:type="paragraph" w:styleId="Header">
    <w:name w:val="header"/>
    <w:basedOn w:val="Normal"/>
    <w:link w:val="HeaderChar"/>
    <w:uiPriority w:val="99"/>
    <w:unhideWhenUsed/>
    <w:rsid w:val="008038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38C4"/>
  </w:style>
  <w:style w:type="paragraph" w:styleId="Footer">
    <w:name w:val="footer"/>
    <w:basedOn w:val="Normal"/>
    <w:link w:val="FooterChar"/>
    <w:uiPriority w:val="99"/>
    <w:unhideWhenUsed/>
    <w:rsid w:val="008038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38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619</Words>
  <Characters>3529</Characters>
  <Application>Microsoft Office Word</Application>
  <DocSecurity>0</DocSecurity>
  <Lines>29</Lines>
  <Paragraphs>8</Paragraphs>
  <ScaleCrop>false</ScaleCrop>
  <Company/>
  <LinksUpToDate>false</LinksUpToDate>
  <CharactersWithSpaces>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2</cp:revision>
  <dcterms:created xsi:type="dcterms:W3CDTF">2026-05-19T21:17:00Z</dcterms:created>
  <dcterms:modified xsi:type="dcterms:W3CDTF">2026-05-19T21:17:00Z</dcterms:modified>
</cp:coreProperties>
</file>