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B5576" w14:textId="77777777" w:rsidR="00E52814" w:rsidRPr="00E52814" w:rsidRDefault="00E52814" w:rsidP="00E52814">
      <w:pPr>
        <w:pStyle w:val="Title"/>
        <w:rPr>
          <w:b/>
          <w:bCs/>
          <w:color w:val="C00000"/>
        </w:rPr>
      </w:pPr>
      <w:r w:rsidRPr="00E52814">
        <w:rPr>
          <w:b/>
          <w:bCs/>
          <w:color w:val="C00000"/>
        </w:rPr>
        <w:t>District of Columbia's Homeless Service Providers</w:t>
      </w:r>
    </w:p>
    <w:p w14:paraId="73DA90BC" w14:textId="77777777" w:rsidR="00E52814" w:rsidRPr="00E52814" w:rsidRDefault="00E52814" w:rsidP="00E52814">
      <w:pPr>
        <w:pStyle w:val="Subtitle"/>
        <w:rPr>
          <w:b/>
          <w:bCs/>
          <w:color w:val="002060"/>
        </w:rPr>
      </w:pPr>
      <w:r w:rsidRPr="00E52814">
        <w:rPr>
          <w:b/>
          <w:bCs/>
          <w:color w:val="002060"/>
        </w:rPr>
        <w:t>An Overview of Services, Support, and Community Initiatives</w:t>
      </w:r>
    </w:p>
    <w:p w14:paraId="53710208" w14:textId="77777777" w:rsidR="00E52814" w:rsidRPr="00FE696D" w:rsidRDefault="00E52814" w:rsidP="00E52814">
      <w:pPr>
        <w:pStyle w:val="Heading1"/>
        <w:rPr>
          <w:b/>
          <w:bCs/>
          <w:color w:val="C00000"/>
        </w:rPr>
      </w:pPr>
      <w:r w:rsidRPr="00FE696D">
        <w:rPr>
          <w:b/>
          <w:bCs/>
          <w:color w:val="C00000"/>
          <w:highlight w:val="yellow"/>
        </w:rPr>
        <w:t>Introduction</w:t>
      </w:r>
    </w:p>
    <w:p w14:paraId="093D035C" w14:textId="77777777" w:rsidR="00E52814" w:rsidRDefault="00E52814" w:rsidP="00222B10">
      <w:pPr>
        <w:jc w:val="both"/>
      </w:pPr>
      <w:r w:rsidRPr="00E52814">
        <w:t>The District of Columbia (D.C.) faces unique challenges regarding homelessness due to its status as the nation's capital, high cost of living, and diverse population. Addressing these challenges requires a coordinated effort among various homeless service providers, including government agencies, nonprofit organizations, faith-based groups, and community volunteers. This document provides an overview of the primary service providers, the types of assistance available, and ongoing initiatives to support individuals and families experiencing homelessness in D.C.</w:t>
      </w:r>
    </w:p>
    <w:p w14:paraId="3722A123" w14:textId="77777777" w:rsidR="00E52814" w:rsidRPr="00B362EC" w:rsidRDefault="00E52814" w:rsidP="00E52814">
      <w:pPr>
        <w:pStyle w:val="Heading2"/>
        <w:rPr>
          <w:b/>
          <w:bCs/>
          <w:color w:val="C00000"/>
        </w:rPr>
      </w:pPr>
      <w:r w:rsidRPr="00B362EC">
        <w:rPr>
          <w:b/>
          <w:bCs/>
          <w:color w:val="C00000"/>
          <w:highlight w:val="yellow"/>
        </w:rPr>
        <w:t>Key Homeless Service Providers in D.C.</w:t>
      </w:r>
    </w:p>
    <w:p w14:paraId="7EF83F4C" w14:textId="77777777" w:rsidR="00E52814" w:rsidRDefault="00E52814" w:rsidP="00222B10">
      <w:pPr>
        <w:jc w:val="both"/>
      </w:pPr>
      <w:r w:rsidRPr="00E52814">
        <w:t>The homeless service network in Washington, D.C. comprises multiple organizations, each playing vital roles in supporting vulnerable populations. Some of the key providers include:</w:t>
      </w:r>
    </w:p>
    <w:p w14:paraId="4CDB991C" w14:textId="77777777" w:rsidR="00E52814" w:rsidRDefault="00E52814" w:rsidP="00E52814">
      <w:pPr>
        <w:pStyle w:val="ListParagraph"/>
        <w:numPr>
          <w:ilvl w:val="0"/>
          <w:numId w:val="1"/>
        </w:numPr>
      </w:pPr>
      <w:r w:rsidRPr="00E52814">
        <w:t>Department of Human Services (DHS): The DHS is the main governmental body responsible for coordinating homeless services, including managing emergency shelters, transitional housing, and outreach programs. DHS oversees the District's Homeless Services Continuum of Care, ensuring a comprehensive approach to ending homelessness.</w:t>
      </w:r>
    </w:p>
    <w:p w14:paraId="5FF11D12" w14:textId="77777777" w:rsidR="00E52814" w:rsidRDefault="00E52814" w:rsidP="00E52814">
      <w:pPr>
        <w:pStyle w:val="ListParagraph"/>
        <w:numPr>
          <w:ilvl w:val="0"/>
          <w:numId w:val="1"/>
        </w:numPr>
      </w:pPr>
      <w:r w:rsidRPr="00E52814">
        <w:t>Community of Hope: This nonprofit organization offers a range of services, from housing assistance and healthcare to employment support. Community of Hope operates several family shelters and aims to stabilize families and individuals experiencing homelessness.</w:t>
      </w:r>
    </w:p>
    <w:p w14:paraId="504307BA" w14:textId="77777777" w:rsidR="00E52814" w:rsidRDefault="00E52814" w:rsidP="00E52814">
      <w:pPr>
        <w:pStyle w:val="ListParagraph"/>
        <w:numPr>
          <w:ilvl w:val="0"/>
          <w:numId w:val="1"/>
        </w:numPr>
      </w:pPr>
      <w:r w:rsidRPr="00E52814">
        <w:t>Friendship Place: Friendship Place provides street outreach, case management, rapid rehousing, and permanent supportive housing. Their Housing First philosophy prioritizes getting people into stable housing quickly, then addressing other needs.</w:t>
      </w:r>
    </w:p>
    <w:p w14:paraId="4D0F0827" w14:textId="77777777" w:rsidR="00E52814" w:rsidRDefault="00E52814" w:rsidP="00E52814">
      <w:pPr>
        <w:pStyle w:val="ListParagraph"/>
        <w:numPr>
          <w:ilvl w:val="0"/>
          <w:numId w:val="1"/>
        </w:numPr>
      </w:pPr>
      <w:r w:rsidRPr="00E52814">
        <w:t>Central Union Mission: As a faith-based provider, Central Union Mission operates emergency shelters, meal programs, and job training for men experiencing homelessness.</w:t>
      </w:r>
    </w:p>
    <w:p w14:paraId="77AE43B3" w14:textId="77777777" w:rsidR="00E52814" w:rsidRDefault="00E52814" w:rsidP="00E52814">
      <w:pPr>
        <w:pStyle w:val="ListParagraph"/>
        <w:numPr>
          <w:ilvl w:val="0"/>
          <w:numId w:val="1"/>
        </w:numPr>
      </w:pPr>
      <w:r w:rsidRPr="00E52814">
        <w:t>Pathways to Housing DC: Specializing in supportive housing for people with severe mental illness, Pathways to Housing DC emphasizes individualized care and integration into the community.</w:t>
      </w:r>
    </w:p>
    <w:p w14:paraId="69A4F66A" w14:textId="77777777" w:rsidR="00E52814" w:rsidRDefault="00E52814" w:rsidP="00E52814">
      <w:pPr>
        <w:pStyle w:val="ListParagraph"/>
        <w:numPr>
          <w:ilvl w:val="0"/>
          <w:numId w:val="1"/>
        </w:numPr>
      </w:pPr>
      <w:r w:rsidRPr="00E52814">
        <w:lastRenderedPageBreak/>
        <w:t>Catholic Charities of the Archdiocese of Washington: Catholic Charities provides shelter, food, health services, and legal assistance to individuals and families experiencing homelessness.</w:t>
      </w:r>
    </w:p>
    <w:p w14:paraId="15C73940" w14:textId="77777777" w:rsidR="00E52814" w:rsidRDefault="00E52814" w:rsidP="00E52814">
      <w:pPr>
        <w:pStyle w:val="ListParagraph"/>
        <w:numPr>
          <w:ilvl w:val="0"/>
          <w:numId w:val="1"/>
        </w:numPr>
      </w:pPr>
      <w:proofErr w:type="gramStart"/>
      <w:r w:rsidRPr="00E52814">
        <w:t>So</w:t>
      </w:r>
      <w:proofErr w:type="gramEnd"/>
      <w:r w:rsidRPr="00E52814">
        <w:t xml:space="preserve"> Others Might Eat (S.O.M.E.): S.O.M.E. offers food, healthcare, job training, and housing to help people move from homelessness to independence.</w:t>
      </w:r>
    </w:p>
    <w:p w14:paraId="5EBA0922" w14:textId="77777777" w:rsidR="00E52814" w:rsidRPr="00574AB9" w:rsidRDefault="00E52814" w:rsidP="00E52814">
      <w:pPr>
        <w:pStyle w:val="Heading2"/>
        <w:rPr>
          <w:b/>
          <w:bCs/>
          <w:color w:val="C00000"/>
        </w:rPr>
      </w:pPr>
      <w:r w:rsidRPr="00574AB9">
        <w:rPr>
          <w:b/>
          <w:bCs/>
          <w:color w:val="C00000"/>
          <w:highlight w:val="yellow"/>
        </w:rPr>
        <w:t>Types of Services Provided</w:t>
      </w:r>
    </w:p>
    <w:p w14:paraId="3DD4BB67" w14:textId="77777777" w:rsidR="00E52814" w:rsidRDefault="00E52814" w:rsidP="00E52814">
      <w:pPr>
        <w:pStyle w:val="ListParagraph"/>
        <w:numPr>
          <w:ilvl w:val="0"/>
          <w:numId w:val="2"/>
        </w:numPr>
      </w:pPr>
      <w:r w:rsidRPr="00E52814">
        <w:t>Emergency Shelters: Safe, temporary accommodation for individuals and families in crisis, with access to meals, showers, and basic needs.</w:t>
      </w:r>
    </w:p>
    <w:p w14:paraId="7E7839F7" w14:textId="77777777" w:rsidR="00E52814" w:rsidRDefault="00E52814" w:rsidP="00E52814">
      <w:pPr>
        <w:pStyle w:val="ListParagraph"/>
        <w:numPr>
          <w:ilvl w:val="0"/>
          <w:numId w:val="2"/>
        </w:numPr>
      </w:pPr>
      <w:r w:rsidRPr="00E52814">
        <w:t>Transitional Housing: Supportive housing for those moving from shelters to permanent homes, often with case management and life skills training.</w:t>
      </w:r>
    </w:p>
    <w:p w14:paraId="23AE28AF" w14:textId="77777777" w:rsidR="00E52814" w:rsidRDefault="00E52814" w:rsidP="00E52814">
      <w:pPr>
        <w:pStyle w:val="ListParagraph"/>
        <w:numPr>
          <w:ilvl w:val="0"/>
          <w:numId w:val="2"/>
        </w:numPr>
      </w:pPr>
      <w:r w:rsidRPr="00E52814">
        <w:t>Permanently Supportive Housing: Long-term housing paired with ongoing support, particularly for people with chronic health conditions or disabilities.</w:t>
      </w:r>
    </w:p>
    <w:p w14:paraId="7E19C51D" w14:textId="77777777" w:rsidR="00E52814" w:rsidRDefault="00E52814" w:rsidP="00E52814">
      <w:pPr>
        <w:pStyle w:val="ListParagraph"/>
        <w:numPr>
          <w:ilvl w:val="0"/>
          <w:numId w:val="2"/>
        </w:numPr>
      </w:pPr>
      <w:r w:rsidRPr="00E52814">
        <w:t>Street Outreach: Teams engage unsheltered individuals, offer resources, and help connect them to services.</w:t>
      </w:r>
    </w:p>
    <w:p w14:paraId="51CB78C0" w14:textId="77777777" w:rsidR="00E52814" w:rsidRDefault="00E52814" w:rsidP="00E52814">
      <w:pPr>
        <w:pStyle w:val="ListParagraph"/>
        <w:numPr>
          <w:ilvl w:val="0"/>
          <w:numId w:val="2"/>
        </w:numPr>
      </w:pPr>
      <w:r w:rsidRPr="00E52814">
        <w:t>Healthcare Services: Medical clinics and mobile units provide physical and mental health care, addiction services, and preventive care.</w:t>
      </w:r>
    </w:p>
    <w:p w14:paraId="09BB2F3F" w14:textId="77777777" w:rsidR="00E52814" w:rsidRDefault="00E52814" w:rsidP="00E52814">
      <w:pPr>
        <w:pStyle w:val="ListParagraph"/>
        <w:numPr>
          <w:ilvl w:val="0"/>
          <w:numId w:val="2"/>
        </w:numPr>
      </w:pPr>
      <w:r w:rsidRPr="00E52814">
        <w:t>Employment and Education Programs: Job training, placement assistance, and educational opportunities help clients achieve self-sufficiency.</w:t>
      </w:r>
    </w:p>
    <w:p w14:paraId="0531A175" w14:textId="77777777" w:rsidR="00E52814" w:rsidRDefault="00E52814" w:rsidP="00E52814">
      <w:pPr>
        <w:pStyle w:val="ListParagraph"/>
        <w:numPr>
          <w:ilvl w:val="0"/>
          <w:numId w:val="2"/>
        </w:numPr>
      </w:pPr>
      <w:r w:rsidRPr="00E52814">
        <w:t>Supportive Services: Includes counseling, legal aid, financial literacy, and childcare support.</w:t>
      </w:r>
    </w:p>
    <w:p w14:paraId="2B45FDD8" w14:textId="77777777" w:rsidR="00E52814" w:rsidRPr="00574AB9" w:rsidRDefault="00E52814" w:rsidP="00E52814">
      <w:pPr>
        <w:pStyle w:val="Heading2"/>
        <w:rPr>
          <w:b/>
          <w:bCs/>
          <w:color w:val="C00000"/>
        </w:rPr>
      </w:pPr>
      <w:r w:rsidRPr="00574AB9">
        <w:rPr>
          <w:b/>
          <w:bCs/>
          <w:color w:val="C00000"/>
          <w:highlight w:val="yellow"/>
        </w:rPr>
        <w:t>Community Initiatives &amp; Collaboration</w:t>
      </w:r>
    </w:p>
    <w:p w14:paraId="4AF5A201" w14:textId="77777777" w:rsidR="00E52814" w:rsidRDefault="00E52814" w:rsidP="00222B10">
      <w:pPr>
        <w:jc w:val="both"/>
      </w:pPr>
      <w:r w:rsidRPr="00E52814">
        <w:t>Homelessness in D.C. is addressed through collaborative initiatives involving local government, service providers, advocates, and the broader community. Some notable efforts include:</w:t>
      </w:r>
    </w:p>
    <w:p w14:paraId="04379FF0" w14:textId="77777777" w:rsidR="00E52814" w:rsidRDefault="00E52814" w:rsidP="00E52814">
      <w:pPr>
        <w:pStyle w:val="ListParagraph"/>
        <w:numPr>
          <w:ilvl w:val="0"/>
          <w:numId w:val="3"/>
        </w:numPr>
      </w:pPr>
      <w:r w:rsidRPr="00E52814">
        <w:t>Point-in-Time Count: An annual census of unhoused individuals to assess needs and improve resource allocation.</w:t>
      </w:r>
    </w:p>
    <w:p w14:paraId="60F60C29" w14:textId="77777777" w:rsidR="00E52814" w:rsidRDefault="00E52814" w:rsidP="00E52814">
      <w:pPr>
        <w:pStyle w:val="ListParagraph"/>
        <w:numPr>
          <w:ilvl w:val="0"/>
          <w:numId w:val="3"/>
        </w:numPr>
      </w:pPr>
      <w:r w:rsidRPr="00E52814">
        <w:t>Homeward DC: The District's strategic plan to make homelessness rare, brief, and non-recurring by increasing affordable housing and strengthening support systems.</w:t>
      </w:r>
    </w:p>
    <w:p w14:paraId="36B37CB4" w14:textId="77777777" w:rsidR="00E52814" w:rsidRDefault="00E52814" w:rsidP="00E52814">
      <w:pPr>
        <w:pStyle w:val="ListParagraph"/>
        <w:numPr>
          <w:ilvl w:val="0"/>
          <w:numId w:val="3"/>
        </w:numPr>
      </w:pPr>
      <w:r w:rsidRPr="00E52814">
        <w:t>Interagency Council on Homelessness (ICH): A coordinating body that brings together stakeholders to improve service delivery and policy.</w:t>
      </w:r>
    </w:p>
    <w:p w14:paraId="1BBC8DAF" w14:textId="77777777" w:rsidR="00E52814" w:rsidRDefault="00E52814" w:rsidP="00E52814">
      <w:pPr>
        <w:pStyle w:val="ListParagraph"/>
        <w:numPr>
          <w:ilvl w:val="0"/>
          <w:numId w:val="3"/>
        </w:numPr>
      </w:pPr>
      <w:r w:rsidRPr="00E52814">
        <w:t>Advocacy and Public Awareness: Organizations campaign for policy changes, increased funding, and community involvement to address systemic causes of homelessness.</w:t>
      </w:r>
    </w:p>
    <w:p w14:paraId="2E2D42FB" w14:textId="77777777" w:rsidR="00E52814" w:rsidRPr="00D3254E" w:rsidRDefault="00E52814" w:rsidP="00E52814">
      <w:pPr>
        <w:pStyle w:val="Heading2"/>
        <w:rPr>
          <w:b/>
          <w:bCs/>
          <w:color w:val="C00000"/>
        </w:rPr>
      </w:pPr>
      <w:r w:rsidRPr="00D3254E">
        <w:rPr>
          <w:b/>
          <w:bCs/>
          <w:color w:val="C00000"/>
          <w:highlight w:val="yellow"/>
        </w:rPr>
        <w:lastRenderedPageBreak/>
        <w:t>How to Access Services</w:t>
      </w:r>
    </w:p>
    <w:p w14:paraId="45D2795A" w14:textId="77777777" w:rsidR="00E52814" w:rsidRDefault="00E52814" w:rsidP="00202F41">
      <w:pPr>
        <w:jc w:val="both"/>
      </w:pPr>
      <w:r w:rsidRPr="00E52814">
        <w:t>Individuals and families seeking assistance can access services through the District's shelter hotline: 202-399-7093 or 311. Walk-in centers, online resources, and outreach teams are also available to connect people to immediate help and longer-term support.</w:t>
      </w:r>
    </w:p>
    <w:p w14:paraId="4187D2E5" w14:textId="77777777" w:rsidR="00E52814" w:rsidRPr="00D3254E" w:rsidRDefault="00E52814" w:rsidP="00E52814">
      <w:pPr>
        <w:pStyle w:val="Heading2"/>
        <w:rPr>
          <w:b/>
          <w:bCs/>
          <w:color w:val="C00000"/>
        </w:rPr>
      </w:pPr>
      <w:r w:rsidRPr="00D3254E">
        <w:rPr>
          <w:b/>
          <w:bCs/>
          <w:color w:val="C00000"/>
          <w:highlight w:val="yellow"/>
        </w:rPr>
        <w:t>Conclusion</w:t>
      </w:r>
    </w:p>
    <w:p w14:paraId="1DB003A2" w14:textId="77638F92" w:rsidR="00E52814" w:rsidRPr="00E52814" w:rsidRDefault="00E52814" w:rsidP="00202F41">
      <w:pPr>
        <w:jc w:val="both"/>
      </w:pPr>
      <w:r w:rsidRPr="00E52814">
        <w:t>The District of Columbia's homeless service providers offer a robust network of care, striving to address immediate needs and promote long-term stability for those experiencing homelessness. While challenges persist, coordinated efforts and community involvement continue to drive progress toward ending homelessness in the nation's capital.</w:t>
      </w:r>
    </w:p>
    <w:sectPr w:rsidR="00E52814" w:rsidRPr="00E5281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14C3A" w14:textId="77777777" w:rsidR="00C061AC" w:rsidRDefault="00C061AC" w:rsidP="00E52814">
      <w:pPr>
        <w:spacing w:after="0" w:line="240" w:lineRule="auto"/>
      </w:pPr>
      <w:r>
        <w:separator/>
      </w:r>
    </w:p>
  </w:endnote>
  <w:endnote w:type="continuationSeparator" w:id="0">
    <w:p w14:paraId="5FA1E98E" w14:textId="77777777" w:rsidR="00C061AC" w:rsidRDefault="00C061AC" w:rsidP="00E528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F45A2" w14:textId="77777777" w:rsidR="00C061AC" w:rsidRDefault="00C061AC" w:rsidP="00E52814">
      <w:pPr>
        <w:spacing w:after="0" w:line="240" w:lineRule="auto"/>
      </w:pPr>
      <w:r>
        <w:separator/>
      </w:r>
    </w:p>
  </w:footnote>
  <w:footnote w:type="continuationSeparator" w:id="0">
    <w:p w14:paraId="114ED948" w14:textId="77777777" w:rsidR="00C061AC" w:rsidRDefault="00C061AC" w:rsidP="00E528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5558002"/>
      <w:docPartObj>
        <w:docPartGallery w:val="Page Numbers (Top of Page)"/>
        <w:docPartUnique/>
      </w:docPartObj>
    </w:sdtPr>
    <w:sdtEndPr>
      <w:rPr>
        <w:noProof/>
      </w:rPr>
    </w:sdtEndPr>
    <w:sdtContent>
      <w:p w14:paraId="02AA4BF8" w14:textId="1D8A1047" w:rsidR="00E52814" w:rsidRDefault="00E5281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1C66210" w14:textId="77777777" w:rsidR="00E52814" w:rsidRDefault="00E528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65328"/>
    <w:multiLevelType w:val="hybridMultilevel"/>
    <w:tmpl w:val="F80A2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CD36E0"/>
    <w:multiLevelType w:val="hybridMultilevel"/>
    <w:tmpl w:val="D6D8A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FD334D"/>
    <w:multiLevelType w:val="hybridMultilevel"/>
    <w:tmpl w:val="951E3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6097734">
    <w:abstractNumId w:val="2"/>
  </w:num>
  <w:num w:numId="2" w16cid:durableId="1476796684">
    <w:abstractNumId w:val="0"/>
  </w:num>
  <w:num w:numId="3" w16cid:durableId="743306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814"/>
    <w:rsid w:val="000A3D8C"/>
    <w:rsid w:val="00202F41"/>
    <w:rsid w:val="00222B10"/>
    <w:rsid w:val="00467486"/>
    <w:rsid w:val="00574AB9"/>
    <w:rsid w:val="006014AC"/>
    <w:rsid w:val="009B5E33"/>
    <w:rsid w:val="00A53336"/>
    <w:rsid w:val="00B362EC"/>
    <w:rsid w:val="00C061AC"/>
    <w:rsid w:val="00CD2318"/>
    <w:rsid w:val="00D3254E"/>
    <w:rsid w:val="00D8291E"/>
    <w:rsid w:val="00E52814"/>
    <w:rsid w:val="00F40B34"/>
    <w:rsid w:val="00FE69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96B0F"/>
  <w15:chartTrackingRefBased/>
  <w15:docId w15:val="{45406312-2E62-49C5-AEE1-6B42DD2E2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28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528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28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28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28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28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28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28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28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28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528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28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28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28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28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28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28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2814"/>
    <w:rPr>
      <w:rFonts w:eastAsiaTheme="majorEastAsia" w:cstheme="majorBidi"/>
      <w:color w:val="272727" w:themeColor="text1" w:themeTint="D8"/>
    </w:rPr>
  </w:style>
  <w:style w:type="paragraph" w:styleId="Title">
    <w:name w:val="Title"/>
    <w:basedOn w:val="Normal"/>
    <w:next w:val="Normal"/>
    <w:link w:val="TitleChar"/>
    <w:uiPriority w:val="10"/>
    <w:qFormat/>
    <w:rsid w:val="00E528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28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28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28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2814"/>
    <w:pPr>
      <w:spacing w:before="160"/>
      <w:jc w:val="center"/>
    </w:pPr>
    <w:rPr>
      <w:i/>
      <w:iCs/>
      <w:color w:val="404040" w:themeColor="text1" w:themeTint="BF"/>
    </w:rPr>
  </w:style>
  <w:style w:type="character" w:customStyle="1" w:styleId="QuoteChar">
    <w:name w:val="Quote Char"/>
    <w:basedOn w:val="DefaultParagraphFont"/>
    <w:link w:val="Quote"/>
    <w:uiPriority w:val="29"/>
    <w:rsid w:val="00E52814"/>
    <w:rPr>
      <w:i/>
      <w:iCs/>
      <w:color w:val="404040" w:themeColor="text1" w:themeTint="BF"/>
    </w:rPr>
  </w:style>
  <w:style w:type="paragraph" w:styleId="ListParagraph">
    <w:name w:val="List Paragraph"/>
    <w:basedOn w:val="Normal"/>
    <w:uiPriority w:val="34"/>
    <w:qFormat/>
    <w:rsid w:val="00E52814"/>
    <w:pPr>
      <w:ind w:left="720"/>
      <w:contextualSpacing/>
    </w:pPr>
  </w:style>
  <w:style w:type="character" w:styleId="IntenseEmphasis">
    <w:name w:val="Intense Emphasis"/>
    <w:basedOn w:val="DefaultParagraphFont"/>
    <w:uiPriority w:val="21"/>
    <w:qFormat/>
    <w:rsid w:val="00E52814"/>
    <w:rPr>
      <w:i/>
      <w:iCs/>
      <w:color w:val="0F4761" w:themeColor="accent1" w:themeShade="BF"/>
    </w:rPr>
  </w:style>
  <w:style w:type="paragraph" w:styleId="IntenseQuote">
    <w:name w:val="Intense Quote"/>
    <w:basedOn w:val="Normal"/>
    <w:next w:val="Normal"/>
    <w:link w:val="IntenseQuoteChar"/>
    <w:uiPriority w:val="30"/>
    <w:qFormat/>
    <w:rsid w:val="00E528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2814"/>
    <w:rPr>
      <w:i/>
      <w:iCs/>
      <w:color w:val="0F4761" w:themeColor="accent1" w:themeShade="BF"/>
    </w:rPr>
  </w:style>
  <w:style w:type="character" w:styleId="IntenseReference">
    <w:name w:val="Intense Reference"/>
    <w:basedOn w:val="DefaultParagraphFont"/>
    <w:uiPriority w:val="32"/>
    <w:qFormat/>
    <w:rsid w:val="00E52814"/>
    <w:rPr>
      <w:b/>
      <w:bCs/>
      <w:smallCaps/>
      <w:color w:val="0F4761" w:themeColor="accent1" w:themeShade="BF"/>
      <w:spacing w:val="5"/>
    </w:rPr>
  </w:style>
  <w:style w:type="paragraph" w:styleId="Header">
    <w:name w:val="header"/>
    <w:basedOn w:val="Normal"/>
    <w:link w:val="HeaderChar"/>
    <w:uiPriority w:val="99"/>
    <w:unhideWhenUsed/>
    <w:rsid w:val="00E528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2814"/>
  </w:style>
  <w:style w:type="paragraph" w:styleId="Footer">
    <w:name w:val="footer"/>
    <w:basedOn w:val="Normal"/>
    <w:link w:val="FooterChar"/>
    <w:uiPriority w:val="99"/>
    <w:unhideWhenUsed/>
    <w:rsid w:val="00E528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28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55</TotalTime>
  <Pages>3</Pages>
  <Words>704</Words>
  <Characters>4104</Characters>
  <Application>Microsoft Office Word</Application>
  <DocSecurity>0</DocSecurity>
  <Lines>97</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WRAP of DC</dc:creator>
  <cp:keywords/>
  <dc:description/>
  <cp:lastModifiedBy>WRAP of DC</cp:lastModifiedBy>
  <cp:revision>11</cp:revision>
  <dcterms:created xsi:type="dcterms:W3CDTF">2025-11-26T17:24:00Z</dcterms:created>
  <dcterms:modified xsi:type="dcterms:W3CDTF">2026-01-04T21:01:00Z</dcterms:modified>
</cp:coreProperties>
</file>