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290D" w14:textId="77777777" w:rsidR="00DB661B" w:rsidRDefault="00DB661B" w:rsidP="00DB661B">
      <w:pPr>
        <w:pStyle w:val="Title"/>
      </w:pPr>
      <w:r>
        <w:t>Wellness Recovery Action Plan (WRAP) Collaboration</w:t>
      </w:r>
    </w:p>
    <w:p w14:paraId="4BD49831" w14:textId="77777777" w:rsidR="00DB661B" w:rsidRDefault="00DB661B" w:rsidP="00DB661B">
      <w:pPr>
        <w:pStyle w:val="Subtitle"/>
      </w:pPr>
      <w:r>
        <w:t>Enhancing Mental Health Support Through Partnership and Personal Empowerment</w:t>
      </w:r>
    </w:p>
    <w:p w14:paraId="62AE0A29" w14:textId="77777777" w:rsidR="00DB661B" w:rsidRDefault="00DB661B" w:rsidP="00DB661B">
      <w:pPr>
        <w:pStyle w:val="Heading1"/>
      </w:pPr>
      <w:r>
        <w:t>Introduction</w:t>
      </w:r>
    </w:p>
    <w:p w14:paraId="6BFCE24F" w14:textId="77777777" w:rsidR="00DB661B" w:rsidRDefault="00DB661B" w:rsidP="00DB661B">
      <w:pPr>
        <w:jc w:val="both"/>
      </w:pPr>
      <w:r w:rsidRPr="00DB661B">
        <w:t>The Wellness Recovery Action Plan (WRAP) is a personalized wellness and recovery system developed to help individuals gain more control over their mental health and well-being. By focusing on self-management, peer support, and collaborative approaches, WRAP empowers people to identify their strengths, recognize early warning signs, and build effective strategies for managing challenges. Collaboration among individuals, mental health professionals, and community organizations is essential for maximizing the positive impact of WRAP and enhancing mental health support.</w:t>
      </w:r>
    </w:p>
    <w:p w14:paraId="351137ED" w14:textId="77777777" w:rsidR="00DB661B" w:rsidRDefault="00DB661B" w:rsidP="00DB661B">
      <w:pPr>
        <w:pStyle w:val="Heading2"/>
      </w:pPr>
      <w:r>
        <w:t>Understanding WRAP: Principles and Components</w:t>
      </w:r>
    </w:p>
    <w:p w14:paraId="3510D972" w14:textId="77777777" w:rsidR="00DB661B" w:rsidRDefault="00DB661B" w:rsidP="00DB661B">
      <w:pPr>
        <w:jc w:val="both"/>
      </w:pPr>
      <w:r w:rsidRPr="00DB661B">
        <w:t>WRAP is a structured plan that encourages individuals to take an active role in their recovery journey. Its core components include:</w:t>
      </w:r>
    </w:p>
    <w:p w14:paraId="76555CF7" w14:textId="77777777" w:rsidR="00DB661B" w:rsidRDefault="00DB661B" w:rsidP="00DB661B">
      <w:pPr>
        <w:pStyle w:val="ListParagraph"/>
        <w:numPr>
          <w:ilvl w:val="0"/>
          <w:numId w:val="1"/>
        </w:numPr>
      </w:pPr>
      <w:r w:rsidRPr="00DB661B">
        <w:t>Wellness Toolbox: A collection of resources, activities, and coping strategies that support well-being.</w:t>
      </w:r>
    </w:p>
    <w:p w14:paraId="5D6EE616" w14:textId="77777777" w:rsidR="00DB661B" w:rsidRDefault="00DB661B" w:rsidP="00DB661B">
      <w:pPr>
        <w:pStyle w:val="ListParagraph"/>
        <w:numPr>
          <w:ilvl w:val="0"/>
          <w:numId w:val="1"/>
        </w:numPr>
      </w:pPr>
      <w:r w:rsidRPr="00DB661B">
        <w:t>Daily Maintenance Plan: Steps and routines to maintain wellness on a day-to-day basis.</w:t>
      </w:r>
    </w:p>
    <w:p w14:paraId="50094135" w14:textId="77777777" w:rsidR="00DB661B" w:rsidRDefault="00DB661B" w:rsidP="00DB661B">
      <w:pPr>
        <w:pStyle w:val="ListParagraph"/>
        <w:numPr>
          <w:ilvl w:val="0"/>
          <w:numId w:val="1"/>
        </w:numPr>
      </w:pPr>
      <w:r w:rsidRPr="00DB661B">
        <w:t>Triggers and Early Warning Signs: Identifying events or symptoms that signal potential challenges.</w:t>
      </w:r>
    </w:p>
    <w:p w14:paraId="157F9F78" w14:textId="77777777" w:rsidR="00DB661B" w:rsidRDefault="00DB661B" w:rsidP="00DB661B">
      <w:pPr>
        <w:pStyle w:val="ListParagraph"/>
        <w:numPr>
          <w:ilvl w:val="0"/>
          <w:numId w:val="1"/>
        </w:numPr>
      </w:pPr>
      <w:r w:rsidRPr="00DB661B">
        <w:t>Action Plans: Specific responses to triggers and warning signs to prevent escalation.</w:t>
      </w:r>
    </w:p>
    <w:p w14:paraId="27C8840D" w14:textId="77777777" w:rsidR="00DB661B" w:rsidRDefault="00DB661B" w:rsidP="00DB661B">
      <w:pPr>
        <w:pStyle w:val="ListParagraph"/>
        <w:numPr>
          <w:ilvl w:val="0"/>
          <w:numId w:val="1"/>
        </w:numPr>
      </w:pPr>
      <w:r w:rsidRPr="00DB661B">
        <w:t>Crisis Plan: Guidance for handling severe episodes, including support contacts and preferences.</w:t>
      </w:r>
    </w:p>
    <w:p w14:paraId="2A24F7F8" w14:textId="77777777" w:rsidR="00DB661B" w:rsidRDefault="00DB661B" w:rsidP="00DB661B">
      <w:pPr>
        <w:pStyle w:val="ListParagraph"/>
        <w:numPr>
          <w:ilvl w:val="0"/>
          <w:numId w:val="1"/>
        </w:numPr>
      </w:pPr>
      <w:r w:rsidRPr="00DB661B">
        <w:t>Post-Crisis Plan: Steps for recovery and returning to wellness after a crisis.</w:t>
      </w:r>
    </w:p>
    <w:p w14:paraId="36B2BBB6" w14:textId="77777777" w:rsidR="00DB661B" w:rsidRDefault="00DB661B">
      <w:pPr>
        <w:rPr>
          <w:rFonts w:asciiTheme="majorHAnsi" w:eastAsiaTheme="majorEastAsia" w:hAnsiTheme="majorHAnsi" w:cstheme="majorBidi"/>
          <w:color w:val="0F4761" w:themeColor="accent1" w:themeShade="BF"/>
          <w:sz w:val="32"/>
          <w:szCs w:val="32"/>
        </w:rPr>
      </w:pPr>
      <w:r>
        <w:br w:type="page"/>
      </w:r>
    </w:p>
    <w:p w14:paraId="5BCC43E9" w14:textId="531062FF" w:rsidR="00DB661B" w:rsidRDefault="00DB661B" w:rsidP="00DB661B">
      <w:pPr>
        <w:pStyle w:val="Heading2"/>
      </w:pPr>
      <w:r>
        <w:lastRenderedPageBreak/>
        <w:t>The Role of Collaboration in WRAP</w:t>
      </w:r>
    </w:p>
    <w:p w14:paraId="3F7B187F" w14:textId="77777777" w:rsidR="00DB661B" w:rsidRDefault="00DB661B" w:rsidP="00DB661B">
      <w:r w:rsidRPr="00DB661B">
        <w:t>Collaboration is a cornerstone of the WRAP approach. It involves:</w:t>
      </w:r>
    </w:p>
    <w:p w14:paraId="78580BBE" w14:textId="77777777" w:rsidR="00DB661B" w:rsidRDefault="00DB661B" w:rsidP="00DB661B">
      <w:pPr>
        <w:pStyle w:val="ListParagraph"/>
        <w:numPr>
          <w:ilvl w:val="0"/>
          <w:numId w:val="2"/>
        </w:numPr>
      </w:pPr>
      <w:r w:rsidRPr="00DB661B">
        <w:t>Peer Support: Individuals with lived experience provide encouragement, share strategies, and foster hope.</w:t>
      </w:r>
    </w:p>
    <w:p w14:paraId="43544D89" w14:textId="77777777" w:rsidR="00DB661B" w:rsidRDefault="00DB661B" w:rsidP="00DB661B">
      <w:pPr>
        <w:pStyle w:val="ListParagraph"/>
        <w:numPr>
          <w:ilvl w:val="0"/>
          <w:numId w:val="2"/>
        </w:numPr>
      </w:pPr>
      <w:r w:rsidRPr="00DB661B">
        <w:t>Professional Partnerships: Mental health professionals respect personal autonomy and integrate WRAP into treatment plans.</w:t>
      </w:r>
    </w:p>
    <w:p w14:paraId="49F65749" w14:textId="77777777" w:rsidR="00DB661B" w:rsidRDefault="00DB661B" w:rsidP="00DB661B">
      <w:pPr>
        <w:pStyle w:val="ListParagraph"/>
        <w:numPr>
          <w:ilvl w:val="0"/>
          <w:numId w:val="2"/>
        </w:numPr>
      </w:pPr>
      <w:r w:rsidRPr="00DB661B">
        <w:t>Family and Community Involvement: Loved ones and organizations offer support, resources, and advocacy.</w:t>
      </w:r>
    </w:p>
    <w:p w14:paraId="1221A116" w14:textId="77777777" w:rsidR="00DB661B" w:rsidRDefault="00DB661B" w:rsidP="00DB661B">
      <w:pPr>
        <w:pStyle w:val="ListParagraph"/>
        <w:numPr>
          <w:ilvl w:val="0"/>
          <w:numId w:val="2"/>
        </w:numPr>
      </w:pPr>
      <w:r w:rsidRPr="00DB661B">
        <w:t>Shared Decision-Making: Individuals work together with their support network to develop and adjust their WRAP.</w:t>
      </w:r>
    </w:p>
    <w:p w14:paraId="317B5655" w14:textId="77777777" w:rsidR="00DB661B" w:rsidRDefault="00DB661B" w:rsidP="00DB661B">
      <w:pPr>
        <w:pStyle w:val="Heading2"/>
      </w:pPr>
      <w:r>
        <w:t>Benefits of WRAP Collaboration</w:t>
      </w:r>
    </w:p>
    <w:p w14:paraId="46A69644" w14:textId="77777777" w:rsidR="00DB661B" w:rsidRDefault="00DB661B" w:rsidP="00DB661B">
      <w:r w:rsidRPr="00DB661B">
        <w:t>Collaborative WRAP implementation offers several key benefits:</w:t>
      </w:r>
    </w:p>
    <w:p w14:paraId="451451F9" w14:textId="77777777" w:rsidR="00DB661B" w:rsidRDefault="00DB661B" w:rsidP="00DB661B">
      <w:pPr>
        <w:pStyle w:val="ListParagraph"/>
        <w:numPr>
          <w:ilvl w:val="0"/>
          <w:numId w:val="3"/>
        </w:numPr>
      </w:pPr>
      <w:r w:rsidRPr="00DB661B">
        <w:t>Empowerment: Individuals gain confidence in managing their mental health and making informed choices.</w:t>
      </w:r>
    </w:p>
    <w:p w14:paraId="3EC0889C" w14:textId="77777777" w:rsidR="00DB661B" w:rsidRDefault="00DB661B" w:rsidP="00DB661B">
      <w:pPr>
        <w:pStyle w:val="ListParagraph"/>
        <w:numPr>
          <w:ilvl w:val="0"/>
          <w:numId w:val="3"/>
        </w:numPr>
      </w:pPr>
      <w:r w:rsidRPr="00DB661B">
        <w:t>Personalized Support: Plans are tailored to each person's unique needs, strengths, and preferences.</w:t>
      </w:r>
    </w:p>
    <w:p w14:paraId="6B932714" w14:textId="77777777" w:rsidR="00DB661B" w:rsidRDefault="00DB661B" w:rsidP="00DB661B">
      <w:pPr>
        <w:pStyle w:val="ListParagraph"/>
        <w:numPr>
          <w:ilvl w:val="0"/>
          <w:numId w:val="3"/>
        </w:numPr>
      </w:pPr>
      <w:r w:rsidRPr="00DB661B">
        <w:t>Improved Outcomes: Early intervention and proactive planning reduce the frequency and severity of crises.</w:t>
      </w:r>
    </w:p>
    <w:p w14:paraId="6B19CE8A" w14:textId="77777777" w:rsidR="00DB661B" w:rsidRDefault="00DB661B" w:rsidP="00DB661B">
      <w:pPr>
        <w:pStyle w:val="ListParagraph"/>
        <w:numPr>
          <w:ilvl w:val="0"/>
          <w:numId w:val="3"/>
        </w:numPr>
      </w:pPr>
      <w:r w:rsidRPr="00DB661B">
        <w:t>Community Connection: Collaboration builds supportive networks, reducing isolation and stigma.</w:t>
      </w:r>
    </w:p>
    <w:p w14:paraId="1E6F33DA" w14:textId="77777777" w:rsidR="00DB661B" w:rsidRDefault="00DB661B" w:rsidP="00DB661B">
      <w:pPr>
        <w:pStyle w:val="ListParagraph"/>
        <w:numPr>
          <w:ilvl w:val="0"/>
          <w:numId w:val="3"/>
        </w:numPr>
      </w:pPr>
      <w:r w:rsidRPr="00DB661B">
        <w:t>Continuity of Care: Integrated support ensures consistent assistance across different settings and life stages.</w:t>
      </w:r>
    </w:p>
    <w:p w14:paraId="1454CE73" w14:textId="77777777" w:rsidR="00DB661B" w:rsidRDefault="00DB661B" w:rsidP="00DB661B">
      <w:pPr>
        <w:pStyle w:val="Heading2"/>
      </w:pPr>
      <w:r>
        <w:t>Strategies for Enhancing WRAP Collaboration</w:t>
      </w:r>
    </w:p>
    <w:p w14:paraId="47D68E8A" w14:textId="77777777" w:rsidR="00DB661B" w:rsidRDefault="00DB661B" w:rsidP="00DB661B">
      <w:pPr>
        <w:pStyle w:val="ListParagraph"/>
        <w:numPr>
          <w:ilvl w:val="0"/>
          <w:numId w:val="4"/>
        </w:numPr>
      </w:pPr>
      <w:r w:rsidRPr="00DB661B">
        <w:t>Facilitate Peer-Led Groups: Encourage participation in WRAP workshops led by trained peers to foster shared learning and mutual support.</w:t>
      </w:r>
    </w:p>
    <w:p w14:paraId="1998F3F2" w14:textId="77777777" w:rsidR="00DB661B" w:rsidRDefault="00DB661B" w:rsidP="00DB661B">
      <w:pPr>
        <w:pStyle w:val="ListParagraph"/>
        <w:numPr>
          <w:ilvl w:val="0"/>
          <w:numId w:val="4"/>
        </w:numPr>
      </w:pPr>
      <w:r w:rsidRPr="00DB661B">
        <w:t>Educate Professionals: Train clinicians and staff on WRAP principles, emphasizing respect for individual autonomy and recovery-oriented care.</w:t>
      </w:r>
    </w:p>
    <w:p w14:paraId="47713958" w14:textId="77777777" w:rsidR="00DB661B" w:rsidRDefault="00DB661B" w:rsidP="00DB661B">
      <w:pPr>
        <w:pStyle w:val="ListParagraph"/>
        <w:numPr>
          <w:ilvl w:val="0"/>
          <w:numId w:val="4"/>
        </w:numPr>
      </w:pPr>
      <w:r w:rsidRPr="00DB661B">
        <w:t>Engage Families and Caregivers: Involve loved ones in WRAP planning, offering guidance on how to support recovery without undermining independence.</w:t>
      </w:r>
    </w:p>
    <w:p w14:paraId="3878B23E" w14:textId="77777777" w:rsidR="00DB661B" w:rsidRDefault="00DB661B" w:rsidP="00DB661B">
      <w:pPr>
        <w:pStyle w:val="ListParagraph"/>
        <w:numPr>
          <w:ilvl w:val="0"/>
          <w:numId w:val="4"/>
        </w:numPr>
      </w:pPr>
      <w:r w:rsidRPr="00DB661B">
        <w:t>Leverage Community Resources: Connect individuals with local organizations, support groups, and wellness activities that complement their WRAP.</w:t>
      </w:r>
    </w:p>
    <w:p w14:paraId="48524DF2" w14:textId="77777777" w:rsidR="00DB661B" w:rsidRDefault="00DB661B" w:rsidP="00DB661B">
      <w:pPr>
        <w:pStyle w:val="ListParagraph"/>
        <w:numPr>
          <w:ilvl w:val="0"/>
          <w:numId w:val="4"/>
        </w:numPr>
      </w:pPr>
      <w:r w:rsidRPr="00DB661B">
        <w:t>Promote Open Communication: Establish regular check-ins and feedback loops among all collaborators to review progress and adapt the plan as needed.</w:t>
      </w:r>
    </w:p>
    <w:p w14:paraId="4B10E331" w14:textId="77777777" w:rsidR="00DB661B" w:rsidRDefault="00DB661B" w:rsidP="00DB661B">
      <w:pPr>
        <w:pStyle w:val="Heading2"/>
      </w:pPr>
      <w:r>
        <w:lastRenderedPageBreak/>
        <w:t>Case Example: Collaborative WRAP in Action</w:t>
      </w:r>
    </w:p>
    <w:p w14:paraId="1692406C" w14:textId="77777777" w:rsidR="00DB661B" w:rsidRDefault="00DB661B" w:rsidP="00DB661B">
      <w:pPr>
        <w:jc w:val="both"/>
      </w:pPr>
      <w:r w:rsidRPr="00DB661B">
        <w:t>Consider an individual experiencing recurring anxiety. Through WRAP collaboration, they work with a peer supporter to identify calming activities for their Wellness Toolbox, consult with a therapist to recognize early warning signs, and involve family in developing a crisis plan. Regular meetings enable the team to adjust strategies and celebrate progress, strengthening resilience and recovery over time.</w:t>
      </w:r>
    </w:p>
    <w:p w14:paraId="2CDD7F47" w14:textId="77777777" w:rsidR="00DB661B" w:rsidRDefault="00DB661B" w:rsidP="00DB661B">
      <w:pPr>
        <w:pStyle w:val="Heading2"/>
      </w:pPr>
      <w:r>
        <w:t>Conclusion</w:t>
      </w:r>
    </w:p>
    <w:p w14:paraId="5EB56C14" w14:textId="600B4EDE" w:rsidR="00DB661B" w:rsidRPr="00DB661B" w:rsidRDefault="00DB661B" w:rsidP="00DB661B">
      <w:pPr>
        <w:jc w:val="both"/>
      </w:pPr>
      <w:r w:rsidRPr="00DB661B">
        <w:t>The Wellness Recovery Action Plan (WRAP) provides a flexible, empowering framework for managing mental health challenges. By prioritizing collaboration among individuals, peers, professionals, and communities, WRAP enhances support systems, promotes recovery, and improves quality of life. Adopting collaborative WRAP practices can transform mental health care, ensuring that everyone has the tools and support they need to thrive.</w:t>
      </w:r>
    </w:p>
    <w:p w14:paraId="59AC8BF8" w14:textId="7FAB0395" w:rsidR="00DB661B" w:rsidRPr="00DB661B" w:rsidRDefault="00DB661B" w:rsidP="00DB661B"/>
    <w:sectPr w:rsidR="00DB661B" w:rsidRPr="00DB66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E1A8" w14:textId="77777777" w:rsidR="00DB661B" w:rsidRDefault="00DB661B" w:rsidP="00DB661B">
      <w:pPr>
        <w:spacing w:after="0" w:line="240" w:lineRule="auto"/>
      </w:pPr>
      <w:r>
        <w:separator/>
      </w:r>
    </w:p>
  </w:endnote>
  <w:endnote w:type="continuationSeparator" w:id="0">
    <w:p w14:paraId="79D72418" w14:textId="77777777" w:rsidR="00DB661B" w:rsidRDefault="00DB661B" w:rsidP="00DB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50DB" w14:textId="77777777" w:rsidR="00DB661B" w:rsidRDefault="00DB661B" w:rsidP="00DB661B">
      <w:pPr>
        <w:spacing w:after="0" w:line="240" w:lineRule="auto"/>
      </w:pPr>
      <w:r>
        <w:separator/>
      </w:r>
    </w:p>
  </w:footnote>
  <w:footnote w:type="continuationSeparator" w:id="0">
    <w:p w14:paraId="073B02AE" w14:textId="77777777" w:rsidR="00DB661B" w:rsidRDefault="00DB661B" w:rsidP="00DB6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291484"/>
      <w:docPartObj>
        <w:docPartGallery w:val="Page Numbers (Top of Page)"/>
        <w:docPartUnique/>
      </w:docPartObj>
    </w:sdtPr>
    <w:sdtEndPr>
      <w:rPr>
        <w:noProof/>
      </w:rPr>
    </w:sdtEndPr>
    <w:sdtContent>
      <w:p w14:paraId="2DFCC0F7" w14:textId="2F88737A" w:rsidR="00DB661B" w:rsidRDefault="00DB66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1EF7F3" w14:textId="77777777" w:rsidR="00DB661B" w:rsidRDefault="00DB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532"/>
    <w:multiLevelType w:val="hybridMultilevel"/>
    <w:tmpl w:val="E928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63654"/>
    <w:multiLevelType w:val="multilevel"/>
    <w:tmpl w:val="0790726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25A29B6"/>
    <w:multiLevelType w:val="hybridMultilevel"/>
    <w:tmpl w:val="AF88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A6847"/>
    <w:multiLevelType w:val="hybridMultilevel"/>
    <w:tmpl w:val="8E0A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598921">
    <w:abstractNumId w:val="3"/>
  </w:num>
  <w:num w:numId="2" w16cid:durableId="312872076">
    <w:abstractNumId w:val="0"/>
  </w:num>
  <w:num w:numId="3" w16cid:durableId="707683949">
    <w:abstractNumId w:val="2"/>
  </w:num>
  <w:num w:numId="4" w16cid:durableId="192610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1B"/>
    <w:rsid w:val="00DB661B"/>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A44D"/>
  <w15:chartTrackingRefBased/>
  <w15:docId w15:val="{12FCC4A6-01BD-4F05-88C1-A9373E5B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6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6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1B"/>
    <w:rPr>
      <w:rFonts w:eastAsiaTheme="majorEastAsia" w:cstheme="majorBidi"/>
      <w:color w:val="272727" w:themeColor="text1" w:themeTint="D8"/>
    </w:rPr>
  </w:style>
  <w:style w:type="paragraph" w:styleId="Title">
    <w:name w:val="Title"/>
    <w:basedOn w:val="Normal"/>
    <w:next w:val="Normal"/>
    <w:link w:val="TitleChar"/>
    <w:uiPriority w:val="10"/>
    <w:qFormat/>
    <w:rsid w:val="00DB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1B"/>
    <w:pPr>
      <w:spacing w:before="160"/>
      <w:jc w:val="center"/>
    </w:pPr>
    <w:rPr>
      <w:i/>
      <w:iCs/>
      <w:color w:val="404040" w:themeColor="text1" w:themeTint="BF"/>
    </w:rPr>
  </w:style>
  <w:style w:type="character" w:customStyle="1" w:styleId="QuoteChar">
    <w:name w:val="Quote Char"/>
    <w:basedOn w:val="DefaultParagraphFont"/>
    <w:link w:val="Quote"/>
    <w:uiPriority w:val="29"/>
    <w:rsid w:val="00DB661B"/>
    <w:rPr>
      <w:i/>
      <w:iCs/>
      <w:color w:val="404040" w:themeColor="text1" w:themeTint="BF"/>
    </w:rPr>
  </w:style>
  <w:style w:type="paragraph" w:styleId="ListParagraph">
    <w:name w:val="List Paragraph"/>
    <w:basedOn w:val="Normal"/>
    <w:uiPriority w:val="34"/>
    <w:qFormat/>
    <w:rsid w:val="00DB661B"/>
    <w:pPr>
      <w:ind w:left="720"/>
      <w:contextualSpacing/>
    </w:pPr>
  </w:style>
  <w:style w:type="character" w:styleId="IntenseEmphasis">
    <w:name w:val="Intense Emphasis"/>
    <w:basedOn w:val="DefaultParagraphFont"/>
    <w:uiPriority w:val="21"/>
    <w:qFormat/>
    <w:rsid w:val="00DB661B"/>
    <w:rPr>
      <w:i/>
      <w:iCs/>
      <w:color w:val="0F4761" w:themeColor="accent1" w:themeShade="BF"/>
    </w:rPr>
  </w:style>
  <w:style w:type="paragraph" w:styleId="IntenseQuote">
    <w:name w:val="Intense Quote"/>
    <w:basedOn w:val="Normal"/>
    <w:next w:val="Normal"/>
    <w:link w:val="IntenseQuoteChar"/>
    <w:uiPriority w:val="30"/>
    <w:qFormat/>
    <w:rsid w:val="00DB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61B"/>
    <w:rPr>
      <w:i/>
      <w:iCs/>
      <w:color w:val="0F4761" w:themeColor="accent1" w:themeShade="BF"/>
    </w:rPr>
  </w:style>
  <w:style w:type="character" w:styleId="IntenseReference">
    <w:name w:val="Intense Reference"/>
    <w:basedOn w:val="DefaultParagraphFont"/>
    <w:uiPriority w:val="32"/>
    <w:qFormat/>
    <w:rsid w:val="00DB661B"/>
    <w:rPr>
      <w:b/>
      <w:bCs/>
      <w:smallCaps/>
      <w:color w:val="0F4761" w:themeColor="accent1" w:themeShade="BF"/>
      <w:spacing w:val="5"/>
    </w:rPr>
  </w:style>
  <w:style w:type="paragraph" w:styleId="Header">
    <w:name w:val="header"/>
    <w:basedOn w:val="Normal"/>
    <w:link w:val="HeaderChar"/>
    <w:uiPriority w:val="99"/>
    <w:unhideWhenUsed/>
    <w:rsid w:val="00DB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1B"/>
  </w:style>
  <w:style w:type="paragraph" w:styleId="Footer">
    <w:name w:val="footer"/>
    <w:basedOn w:val="Normal"/>
    <w:link w:val="FooterChar"/>
    <w:uiPriority w:val="99"/>
    <w:unhideWhenUsed/>
    <w:rsid w:val="00DB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2025-10-26T18:48:00Z</dcterms:created>
  <dcterms:modified xsi:type="dcterms:W3CDTF">2025-10-26T18:51:00Z</dcterms:modified>
</cp:coreProperties>
</file>