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0A4B9" w14:textId="77777777" w:rsidR="002E1617" w:rsidRDefault="002E1617" w:rsidP="002E1617">
      <w:pPr>
        <w:pStyle w:val="Title"/>
      </w:pPr>
      <w:r w:rsidRPr="002B7A24">
        <w:rPr>
          <w:b/>
          <w:bCs/>
          <w:color w:val="002060"/>
        </w:rPr>
        <w:t>Wellness Recovery Action Plan (WRAP)</w:t>
      </w:r>
      <w:r w:rsidRPr="002B12FC">
        <w:rPr>
          <w:color w:val="002060"/>
        </w:rPr>
        <w:t xml:space="preserve"> </w:t>
      </w:r>
      <w:r w:rsidRPr="003C72CB">
        <w:rPr>
          <w:b/>
          <w:bCs/>
          <w:color w:val="C00000"/>
        </w:rPr>
        <w:t>Peer Support</w:t>
      </w:r>
    </w:p>
    <w:p w14:paraId="795286B0" w14:textId="77777777" w:rsidR="002E1617" w:rsidRPr="002B12FC" w:rsidRDefault="002E1617" w:rsidP="002E1617">
      <w:pPr>
        <w:pStyle w:val="Subtitle"/>
        <w:rPr>
          <w:b/>
          <w:bCs/>
          <w:color w:val="002060"/>
        </w:rPr>
      </w:pPr>
      <w:r w:rsidRPr="002B12FC">
        <w:rPr>
          <w:b/>
          <w:bCs/>
          <w:color w:val="002060"/>
        </w:rPr>
        <w:t>A Path to Wellness</w:t>
      </w:r>
    </w:p>
    <w:p w14:paraId="5563E0EC" w14:textId="77777777" w:rsidR="002E1617" w:rsidRDefault="002E1617" w:rsidP="002E1617">
      <w:pPr>
        <w:pStyle w:val="Heading1"/>
      </w:pPr>
      <w:r>
        <w:t>Introduction</w:t>
      </w:r>
    </w:p>
    <w:p w14:paraId="65B0505A" w14:textId="77777777" w:rsidR="002E1617" w:rsidRDefault="002E1617" w:rsidP="0065417C">
      <w:pPr>
        <w:jc w:val="both"/>
      </w:pPr>
      <w:r w:rsidRPr="002E1617">
        <w:t>The journey toward personal wellness can be deeply transformative, and having the right tools and support makes all the difference. The Wellness Recovery Action Plan (WRAP) is an evidence-based system designed to help individuals manage mental health and wellness challenges. When combined with peer support, WRAP becomes a powerful pathway to recovery, resilience, and self-empowerment.</w:t>
      </w:r>
    </w:p>
    <w:p w14:paraId="56922738" w14:textId="77777777" w:rsidR="002E1617" w:rsidRDefault="002E1617" w:rsidP="002E1617">
      <w:pPr>
        <w:pStyle w:val="Heading2"/>
      </w:pPr>
      <w:r>
        <w:t>What is WRAP?</w:t>
      </w:r>
    </w:p>
    <w:p w14:paraId="47C0C94A" w14:textId="77777777" w:rsidR="002E1617" w:rsidRDefault="002E1617" w:rsidP="0065417C">
      <w:pPr>
        <w:jc w:val="both"/>
      </w:pPr>
      <w:r w:rsidRPr="002E1617">
        <w:t>The Wellness Recovery Action Plan (WRAP) is a self-designed plan that individuals use to get well, stay well, and make their lives the way they want them to be. Created in the 1990s by Mary Ellen Copeland and individuals with lived experience of mental health challenges, WRAP is rooted in principles of self-determination, hope, and personal responsibility. The plan encourages individuals to identify and use wellness tools, develop daily maintenance plans, recognize early warning signs, and create action plans for times of crisis or when symptoms worsen.</w:t>
      </w:r>
    </w:p>
    <w:p w14:paraId="63AEDBC0" w14:textId="77777777" w:rsidR="002E1617" w:rsidRDefault="002E1617" w:rsidP="002E1617">
      <w:pPr>
        <w:pStyle w:val="Heading2"/>
      </w:pPr>
      <w:r>
        <w:t>The Role of Peer Support in WRAP</w:t>
      </w:r>
    </w:p>
    <w:p w14:paraId="6AF41674" w14:textId="77777777" w:rsidR="002E1617" w:rsidRDefault="002E1617" w:rsidP="0065417C">
      <w:pPr>
        <w:jc w:val="both"/>
      </w:pPr>
      <w:r w:rsidRPr="002E1617">
        <w:t>Peer support is a cornerstone of the WRAP process. Peers—people with their own lived experience of recovery—offer empathy, understanding, and encouragement that is uniquely powerful. In WRAP groups, peers facilitate sessions, share their own stories, and support others in developing and following their plans. This shared experience creates a sense of belonging and mutual respect, reducing stigma and isolation while empowering individuals to take charge of their wellness.</w:t>
      </w:r>
    </w:p>
    <w:p w14:paraId="2000DF25" w14:textId="77777777" w:rsidR="002E1617" w:rsidRDefault="002E1617" w:rsidP="002E1617">
      <w:pPr>
        <w:pStyle w:val="Heading2"/>
      </w:pPr>
      <w:r>
        <w:t>Core Components of WRAP</w:t>
      </w:r>
    </w:p>
    <w:p w14:paraId="1C025649" w14:textId="77777777" w:rsidR="002E1617" w:rsidRDefault="002E1617" w:rsidP="002E1617">
      <w:pPr>
        <w:pStyle w:val="ListParagraph"/>
        <w:numPr>
          <w:ilvl w:val="0"/>
          <w:numId w:val="1"/>
        </w:numPr>
      </w:pPr>
      <w:r w:rsidRPr="002E1617">
        <w:t>Wellness Toolbox: A collection of resources, strategies, and activities that support well-being, such as exercise, meditation, creative expression, and social connection.</w:t>
      </w:r>
    </w:p>
    <w:p w14:paraId="494A0FA6" w14:textId="77777777" w:rsidR="002E1617" w:rsidRDefault="002E1617" w:rsidP="002E1617">
      <w:pPr>
        <w:pStyle w:val="ListParagraph"/>
        <w:numPr>
          <w:ilvl w:val="0"/>
          <w:numId w:val="1"/>
        </w:numPr>
      </w:pPr>
      <w:r w:rsidRPr="002E1617">
        <w:t>Daily Maintenance Plan: A routine that helps maintain wellness, including activities and reminders to keep on track.</w:t>
      </w:r>
    </w:p>
    <w:p w14:paraId="7572DDF5" w14:textId="77777777" w:rsidR="002E1617" w:rsidRDefault="002E1617" w:rsidP="002E1617">
      <w:pPr>
        <w:pStyle w:val="ListParagraph"/>
        <w:numPr>
          <w:ilvl w:val="0"/>
          <w:numId w:val="1"/>
        </w:numPr>
      </w:pPr>
      <w:r w:rsidRPr="002E1617">
        <w:lastRenderedPageBreak/>
        <w:t xml:space="preserve">Identifying Triggers: Recognizing external events or circumstances that may make one feel </w:t>
      </w:r>
      <w:proofErr w:type="gramStart"/>
      <w:r w:rsidRPr="002E1617">
        <w:t>unwell, and</w:t>
      </w:r>
      <w:proofErr w:type="gramEnd"/>
      <w:r w:rsidRPr="002E1617">
        <w:t xml:space="preserve"> creating action plans for coping with them.</w:t>
      </w:r>
    </w:p>
    <w:p w14:paraId="55AC223B" w14:textId="77777777" w:rsidR="002E1617" w:rsidRDefault="002E1617" w:rsidP="002E1617">
      <w:pPr>
        <w:pStyle w:val="ListParagraph"/>
        <w:numPr>
          <w:ilvl w:val="0"/>
          <w:numId w:val="1"/>
        </w:numPr>
      </w:pPr>
      <w:r w:rsidRPr="002E1617">
        <w:t xml:space="preserve">Early Warning Signs: Noticing subtle signs that things may be getting </w:t>
      </w:r>
      <w:proofErr w:type="gramStart"/>
      <w:r w:rsidRPr="002E1617">
        <w:t>worse, and</w:t>
      </w:r>
      <w:proofErr w:type="gramEnd"/>
      <w:r w:rsidRPr="002E1617">
        <w:t xml:space="preserve"> having a plan to address them early.</w:t>
      </w:r>
    </w:p>
    <w:p w14:paraId="2F8E5EA7" w14:textId="77777777" w:rsidR="002E1617" w:rsidRDefault="002E1617" w:rsidP="002E1617">
      <w:pPr>
        <w:pStyle w:val="ListParagraph"/>
        <w:numPr>
          <w:ilvl w:val="0"/>
          <w:numId w:val="1"/>
        </w:numPr>
      </w:pPr>
      <w:r w:rsidRPr="002E1617">
        <w:t>When Things are Breaking Down: Strategies for responding when symptoms increase or become overwhelming.</w:t>
      </w:r>
    </w:p>
    <w:p w14:paraId="712E04EE" w14:textId="77777777" w:rsidR="002E1617" w:rsidRDefault="002E1617" w:rsidP="002E1617">
      <w:pPr>
        <w:pStyle w:val="ListParagraph"/>
        <w:numPr>
          <w:ilvl w:val="0"/>
          <w:numId w:val="1"/>
        </w:numPr>
      </w:pPr>
      <w:r w:rsidRPr="002E1617">
        <w:t>Crisis Planning: Detailed steps and contacts for times when extra support is needed, ensuring safety and continuity of care.</w:t>
      </w:r>
    </w:p>
    <w:p w14:paraId="6D52C039" w14:textId="77777777" w:rsidR="002E1617" w:rsidRDefault="002E1617" w:rsidP="002E1617">
      <w:pPr>
        <w:pStyle w:val="ListParagraph"/>
        <w:numPr>
          <w:ilvl w:val="0"/>
          <w:numId w:val="1"/>
        </w:numPr>
      </w:pPr>
      <w:r w:rsidRPr="002E1617">
        <w:t>Post-Crisis Planning: Guidelines for recovery after a crisis, to restore wellness and learn from the experience.</w:t>
      </w:r>
    </w:p>
    <w:p w14:paraId="6C85E436" w14:textId="77777777" w:rsidR="002E1617" w:rsidRDefault="002E1617" w:rsidP="002E1617">
      <w:pPr>
        <w:pStyle w:val="Heading2"/>
      </w:pPr>
      <w:r>
        <w:t>Benefits of WRAP Peer Support</w:t>
      </w:r>
    </w:p>
    <w:p w14:paraId="16A0B3BF" w14:textId="77777777" w:rsidR="002E1617" w:rsidRDefault="002E1617" w:rsidP="002E1617">
      <w:pPr>
        <w:pStyle w:val="ListParagraph"/>
        <w:numPr>
          <w:ilvl w:val="0"/>
          <w:numId w:val="2"/>
        </w:numPr>
      </w:pPr>
      <w:r w:rsidRPr="002E1617">
        <w:t>Empowerment: Individuals gain confidence in their ability to manage their wellness.</w:t>
      </w:r>
    </w:p>
    <w:p w14:paraId="5667C73D" w14:textId="77777777" w:rsidR="002E1617" w:rsidRDefault="002E1617" w:rsidP="002E1617">
      <w:pPr>
        <w:pStyle w:val="ListParagraph"/>
        <w:numPr>
          <w:ilvl w:val="0"/>
          <w:numId w:val="2"/>
        </w:numPr>
      </w:pPr>
      <w:r w:rsidRPr="002E1617">
        <w:t>Connection: Peer groups foster supportive networks and reduce feelings of isolation.</w:t>
      </w:r>
    </w:p>
    <w:p w14:paraId="66DB8F53" w14:textId="77777777" w:rsidR="002E1617" w:rsidRDefault="002E1617" w:rsidP="002E1617">
      <w:pPr>
        <w:pStyle w:val="ListParagraph"/>
        <w:numPr>
          <w:ilvl w:val="0"/>
          <w:numId w:val="2"/>
        </w:numPr>
      </w:pPr>
      <w:r w:rsidRPr="002E1617">
        <w:t>Personalization: WRAP is adaptable to each person’s unique needs, preferences, and goals.</w:t>
      </w:r>
    </w:p>
    <w:p w14:paraId="41D6628C" w14:textId="77777777" w:rsidR="002E1617" w:rsidRDefault="002E1617" w:rsidP="002E1617">
      <w:pPr>
        <w:pStyle w:val="ListParagraph"/>
        <w:numPr>
          <w:ilvl w:val="0"/>
          <w:numId w:val="2"/>
        </w:numPr>
      </w:pPr>
      <w:r w:rsidRPr="002E1617">
        <w:t>Skill Building: Participants learn practical tools for coping with stress, setbacks, and daily challenges.</w:t>
      </w:r>
    </w:p>
    <w:p w14:paraId="422EA561" w14:textId="77777777" w:rsidR="002E1617" w:rsidRDefault="002E1617" w:rsidP="002E1617">
      <w:pPr>
        <w:pStyle w:val="ListParagraph"/>
        <w:numPr>
          <w:ilvl w:val="0"/>
          <w:numId w:val="2"/>
        </w:numPr>
      </w:pPr>
      <w:r w:rsidRPr="002E1617">
        <w:t>Hope: Seeing peers thrive on their wellness journeys inspires optimism and motivation.</w:t>
      </w:r>
    </w:p>
    <w:p w14:paraId="6467186B" w14:textId="77777777" w:rsidR="002E1617" w:rsidRDefault="002E1617" w:rsidP="002E1617">
      <w:pPr>
        <w:pStyle w:val="Heading2"/>
      </w:pPr>
      <w:r>
        <w:t>How to Get Started with WRAP Peer Support</w:t>
      </w:r>
    </w:p>
    <w:p w14:paraId="2D62D79B" w14:textId="77777777" w:rsidR="002E1617" w:rsidRDefault="002E1617" w:rsidP="00F50973">
      <w:pPr>
        <w:jc w:val="both"/>
      </w:pPr>
      <w:r w:rsidRPr="002E1617">
        <w:t>To begin your WRAP journey, consider joining a peer-led WRAP group in your community or online. These groups provide a safe, nonjudgmental space to explore wellness strategies and share experiences. Many mental health organizations, recovery centers, and advocacy groups offer WRAP workshops facilitated by certified peer specialists.</w:t>
      </w:r>
    </w:p>
    <w:p w14:paraId="29045AB1" w14:textId="77777777" w:rsidR="002E1617" w:rsidRDefault="002E1617" w:rsidP="00F50973">
      <w:pPr>
        <w:jc w:val="both"/>
      </w:pPr>
      <w:r w:rsidRPr="002E1617">
        <w:t>Alternatively, individuals can create their own WRAP by using self-help workbooks and online resources. However, the peer support element adds a valuable layer of encouragement, accountability, and shared wisdom.</w:t>
      </w:r>
    </w:p>
    <w:p w14:paraId="7979B850" w14:textId="77777777" w:rsidR="002E1617" w:rsidRDefault="002E1617" w:rsidP="002E1617">
      <w:pPr>
        <w:pStyle w:val="Heading2"/>
      </w:pPr>
      <w:r>
        <w:t>Conclusion</w:t>
      </w:r>
    </w:p>
    <w:p w14:paraId="326305AE" w14:textId="06DC2E17" w:rsidR="002E1617" w:rsidRPr="002E1617" w:rsidRDefault="002E1617" w:rsidP="00F50973">
      <w:pPr>
        <w:jc w:val="both"/>
      </w:pPr>
      <w:r w:rsidRPr="002E1617">
        <w:t>The Wellness Recovery Action Plan, supported by the power of peer connections, offers a proven path to wellness for individuals facing mental health challenges. By focusing on strengths, building supportive communities, and fostering hope, WRAP empowers people to live meaningful, self-directed lives. If you or someone you know is seeking tools for recovery, consider the WRAP peer support approach—a journey toward wellness, one step at a time.</w:t>
      </w:r>
    </w:p>
    <w:sectPr w:rsidR="002E1617" w:rsidRPr="002E161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2A481" w14:textId="77777777" w:rsidR="00C86C7F" w:rsidRDefault="00C86C7F" w:rsidP="002E1617">
      <w:pPr>
        <w:spacing w:after="0" w:line="240" w:lineRule="auto"/>
      </w:pPr>
      <w:r>
        <w:separator/>
      </w:r>
    </w:p>
  </w:endnote>
  <w:endnote w:type="continuationSeparator" w:id="0">
    <w:p w14:paraId="62056E63" w14:textId="77777777" w:rsidR="00C86C7F" w:rsidRDefault="00C86C7F" w:rsidP="002E1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EFFF8" w14:textId="77777777" w:rsidR="00C86C7F" w:rsidRDefault="00C86C7F" w:rsidP="002E1617">
      <w:pPr>
        <w:spacing w:after="0" w:line="240" w:lineRule="auto"/>
      </w:pPr>
      <w:r>
        <w:separator/>
      </w:r>
    </w:p>
  </w:footnote>
  <w:footnote w:type="continuationSeparator" w:id="0">
    <w:p w14:paraId="7D19FBE0" w14:textId="77777777" w:rsidR="00C86C7F" w:rsidRDefault="00C86C7F" w:rsidP="002E16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2793026"/>
      <w:docPartObj>
        <w:docPartGallery w:val="Page Numbers (Top of Page)"/>
        <w:docPartUnique/>
      </w:docPartObj>
    </w:sdtPr>
    <w:sdtEndPr>
      <w:rPr>
        <w:noProof/>
      </w:rPr>
    </w:sdtEndPr>
    <w:sdtContent>
      <w:p w14:paraId="7944A034" w14:textId="273F3D6D" w:rsidR="002E1617" w:rsidRDefault="002E161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40E2C71" w14:textId="77777777" w:rsidR="002E1617" w:rsidRDefault="002E1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353D6"/>
    <w:multiLevelType w:val="hybridMultilevel"/>
    <w:tmpl w:val="146CF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A05A0F"/>
    <w:multiLevelType w:val="hybridMultilevel"/>
    <w:tmpl w:val="8FFA0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1650102">
    <w:abstractNumId w:val="1"/>
  </w:num>
  <w:num w:numId="2" w16cid:durableId="957637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617"/>
    <w:rsid w:val="001A6BBC"/>
    <w:rsid w:val="002B12FC"/>
    <w:rsid w:val="002B7A24"/>
    <w:rsid w:val="002E1617"/>
    <w:rsid w:val="00316ADE"/>
    <w:rsid w:val="003C72CB"/>
    <w:rsid w:val="004B42B6"/>
    <w:rsid w:val="004C5FD0"/>
    <w:rsid w:val="00536EDC"/>
    <w:rsid w:val="0065417C"/>
    <w:rsid w:val="00C64947"/>
    <w:rsid w:val="00C86C7F"/>
    <w:rsid w:val="00DC6020"/>
    <w:rsid w:val="00F50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36467"/>
  <w15:chartTrackingRefBased/>
  <w15:docId w15:val="{DF88FE47-E1C2-479D-B333-3810FB4E7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16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E16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16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16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16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16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16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16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16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6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E16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16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16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16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16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16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16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1617"/>
    <w:rPr>
      <w:rFonts w:eastAsiaTheme="majorEastAsia" w:cstheme="majorBidi"/>
      <w:color w:val="272727" w:themeColor="text1" w:themeTint="D8"/>
    </w:rPr>
  </w:style>
  <w:style w:type="paragraph" w:styleId="Title">
    <w:name w:val="Title"/>
    <w:basedOn w:val="Normal"/>
    <w:next w:val="Normal"/>
    <w:link w:val="TitleChar"/>
    <w:uiPriority w:val="10"/>
    <w:qFormat/>
    <w:rsid w:val="002E16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16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16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16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1617"/>
    <w:pPr>
      <w:spacing w:before="160"/>
      <w:jc w:val="center"/>
    </w:pPr>
    <w:rPr>
      <w:i/>
      <w:iCs/>
      <w:color w:val="404040" w:themeColor="text1" w:themeTint="BF"/>
    </w:rPr>
  </w:style>
  <w:style w:type="character" w:customStyle="1" w:styleId="QuoteChar">
    <w:name w:val="Quote Char"/>
    <w:basedOn w:val="DefaultParagraphFont"/>
    <w:link w:val="Quote"/>
    <w:uiPriority w:val="29"/>
    <w:rsid w:val="002E1617"/>
    <w:rPr>
      <w:i/>
      <w:iCs/>
      <w:color w:val="404040" w:themeColor="text1" w:themeTint="BF"/>
    </w:rPr>
  </w:style>
  <w:style w:type="paragraph" w:styleId="ListParagraph">
    <w:name w:val="List Paragraph"/>
    <w:basedOn w:val="Normal"/>
    <w:uiPriority w:val="34"/>
    <w:qFormat/>
    <w:rsid w:val="002E1617"/>
    <w:pPr>
      <w:ind w:left="720"/>
      <w:contextualSpacing/>
    </w:pPr>
  </w:style>
  <w:style w:type="character" w:styleId="IntenseEmphasis">
    <w:name w:val="Intense Emphasis"/>
    <w:basedOn w:val="DefaultParagraphFont"/>
    <w:uiPriority w:val="21"/>
    <w:qFormat/>
    <w:rsid w:val="002E1617"/>
    <w:rPr>
      <w:i/>
      <w:iCs/>
      <w:color w:val="0F4761" w:themeColor="accent1" w:themeShade="BF"/>
    </w:rPr>
  </w:style>
  <w:style w:type="paragraph" w:styleId="IntenseQuote">
    <w:name w:val="Intense Quote"/>
    <w:basedOn w:val="Normal"/>
    <w:next w:val="Normal"/>
    <w:link w:val="IntenseQuoteChar"/>
    <w:uiPriority w:val="30"/>
    <w:qFormat/>
    <w:rsid w:val="002E16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1617"/>
    <w:rPr>
      <w:i/>
      <w:iCs/>
      <w:color w:val="0F4761" w:themeColor="accent1" w:themeShade="BF"/>
    </w:rPr>
  </w:style>
  <w:style w:type="character" w:styleId="IntenseReference">
    <w:name w:val="Intense Reference"/>
    <w:basedOn w:val="DefaultParagraphFont"/>
    <w:uiPriority w:val="32"/>
    <w:qFormat/>
    <w:rsid w:val="002E1617"/>
    <w:rPr>
      <w:b/>
      <w:bCs/>
      <w:smallCaps/>
      <w:color w:val="0F4761" w:themeColor="accent1" w:themeShade="BF"/>
      <w:spacing w:val="5"/>
    </w:rPr>
  </w:style>
  <w:style w:type="paragraph" w:styleId="Header">
    <w:name w:val="header"/>
    <w:basedOn w:val="Normal"/>
    <w:link w:val="HeaderChar"/>
    <w:uiPriority w:val="99"/>
    <w:unhideWhenUsed/>
    <w:rsid w:val="002E16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1617"/>
  </w:style>
  <w:style w:type="paragraph" w:styleId="Footer">
    <w:name w:val="footer"/>
    <w:basedOn w:val="Normal"/>
    <w:link w:val="FooterChar"/>
    <w:uiPriority w:val="99"/>
    <w:unhideWhenUsed/>
    <w:rsid w:val="002E16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16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597</Words>
  <Characters>3405</Characters>
  <Application>Microsoft Office Word</Application>
  <DocSecurity>0</DocSecurity>
  <Lines>28</Lines>
  <Paragraphs>7</Paragraphs>
  <ScaleCrop>false</ScaleCrop>
  <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2</cp:revision>
  <dcterms:created xsi:type="dcterms:W3CDTF">2026-05-17T17:58:00Z</dcterms:created>
  <dcterms:modified xsi:type="dcterms:W3CDTF">2026-05-17T17:58:00Z</dcterms:modified>
</cp:coreProperties>
</file>