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D419" w14:textId="77777777" w:rsidR="00B51D2C" w:rsidRDefault="00B51D2C">
      <w:pPr>
        <w:pStyle w:val="Title"/>
      </w:pPr>
      <w:r>
        <w:t>How the Wellness Recovery Action Plan (WRAP) Program Benefits Low-Barrier Shelter Residents in the Work Bed Program</w:t>
      </w:r>
    </w:p>
    <w:p w14:paraId="5AFA8103" w14:textId="77777777" w:rsidR="00B51D2C" w:rsidRDefault="00B51D2C">
      <w:r>
        <w:t>The Wellness Recovery Action Plan (WRAP) Program can be a practical, strengths-based support for residents of low-barrier shelters who are participating in a Work Bed Program. Low-barrier shelters are designed to reduce obstacles to safety, rest, and services, while Work Bed Programs support residents who are employed or actively working toward employment stability. WRAP aligns well with this setting because it helps participants identify wellness tools, recognize triggers, plan for difficult moments, and build support systems that promote recovery, housing readiness, and long-term self-sufficiency.</w:t>
      </w:r>
    </w:p>
    <w:p w14:paraId="207EAD32" w14:textId="77777777" w:rsidR="00B51D2C" w:rsidRDefault="00B51D2C">
      <w:pPr>
        <w:pStyle w:val="Heading1"/>
        <w:rPr>
          <w:rFonts w:asciiTheme="minorHAnsi" w:hAnsiTheme="minorHAnsi" w:cstheme="minorBidi"/>
        </w:rPr>
      </w:pPr>
      <w:r>
        <w:rPr>
          <w:rFonts w:asciiTheme="minorHAnsi" w:hAnsiTheme="minorHAnsi" w:cstheme="minorBidi"/>
        </w:rPr>
        <w:t>Overview of WRAP</w:t>
      </w:r>
    </w:p>
    <w:p w14:paraId="09D568D1" w14:textId="77777777" w:rsidR="00B51D2C" w:rsidRDefault="00B51D2C">
      <w:r>
        <w:t>WRAP is an evidence-informed, peer-centered wellness and recovery planning process that helps people create individualized plans for staying well, responding to stress, and managing crises. It emphasizes hope, personal responsibility, education, self-advocacy, and support. In a shelter environment, WRAP can be especially useful because it is nonjudgmental, voluntary, and focused on what each person identifies as helpful in their own recovery and daily life.</w:t>
      </w:r>
    </w:p>
    <w:p w14:paraId="42FCC07E" w14:textId="77777777" w:rsidR="00B51D2C" w:rsidRDefault="00B51D2C">
      <w:pPr>
        <w:pStyle w:val="Heading1"/>
        <w:rPr>
          <w:rFonts w:asciiTheme="minorHAnsi" w:hAnsiTheme="minorHAnsi" w:cstheme="minorBidi"/>
        </w:rPr>
      </w:pPr>
      <w:r>
        <w:rPr>
          <w:rFonts w:asciiTheme="minorHAnsi" w:hAnsiTheme="minorHAnsi" w:cstheme="minorBidi"/>
        </w:rPr>
        <w:t>Why WRAP Fits a Low-Barrier Shelter Setting</w:t>
      </w:r>
    </w:p>
    <w:p w14:paraId="048FD48C" w14:textId="77777777" w:rsidR="00B51D2C" w:rsidRDefault="00B51D2C">
      <w:r>
        <w:t>Residents in low-barrier shelters often face overlapping challenges, including housing instability, trauma, behavioral health concerns, substance use, unemployment, limited support networks, and difficulty maintaining routines. A low-barrier model works best when services meet residents where they are and help them move toward goals without creating unnecessary requirements. WRAP supports this approach by allowing residents to define wellness in their own words, choose their own tools, and create plans that fit their work schedules, shelter routines, and personal goals.</w:t>
      </w:r>
    </w:p>
    <w:p w14:paraId="63E9D849" w14:textId="77777777" w:rsidR="00B51D2C" w:rsidRDefault="00B51D2C">
      <w:pPr>
        <w:pStyle w:val="Heading1"/>
        <w:rPr>
          <w:rFonts w:asciiTheme="minorHAnsi" w:hAnsiTheme="minorHAnsi" w:cstheme="minorBidi"/>
        </w:rPr>
      </w:pPr>
      <w:r>
        <w:rPr>
          <w:rFonts w:asciiTheme="minorHAnsi" w:hAnsiTheme="minorHAnsi" w:cstheme="minorBidi"/>
        </w:rPr>
        <w:t>Key Benefits for Work Bed Program Residents</w:t>
      </w:r>
    </w:p>
    <w:p w14:paraId="3B089FCD" w14:textId="77777777" w:rsidR="00B51D2C" w:rsidRDefault="00B51D2C" w:rsidP="00B51D2C">
      <w:pPr>
        <w:pStyle w:val="ListParagraph"/>
        <w:numPr>
          <w:ilvl w:val="0"/>
          <w:numId w:val="1"/>
        </w:numPr>
      </w:pPr>
      <w:r w:rsidRPr="00B51D2C">
        <w:rPr>
          <w:b/>
          <w:bCs/>
        </w:rPr>
        <w:t>Improved daily stability:</w:t>
      </w:r>
      <w:r>
        <w:t xml:space="preserve"> WRAP helps residents identify routines that support wellness, such as sleep, meals, hygiene, medication management, transportation planning, and preparation for work.</w:t>
      </w:r>
    </w:p>
    <w:p w14:paraId="54E749D9" w14:textId="77777777" w:rsidR="00B51D2C" w:rsidRDefault="00B51D2C" w:rsidP="00B51D2C">
      <w:pPr>
        <w:pStyle w:val="ListParagraph"/>
        <w:numPr>
          <w:ilvl w:val="0"/>
          <w:numId w:val="1"/>
        </w:numPr>
      </w:pPr>
      <w:r>
        <w:rPr>
          <w:b/>
          <w:bCs/>
        </w:rPr>
        <w:lastRenderedPageBreak/>
        <w:t>Better stress management:</w:t>
      </w:r>
      <w:r>
        <w:t xml:space="preserve"> Residents can name early warning signs of stress, burnout, relapse risk, or emotional distress and identify practical steps to respond before problems escalate.</w:t>
      </w:r>
    </w:p>
    <w:p w14:paraId="4808E385" w14:textId="77777777" w:rsidR="00B51D2C" w:rsidRDefault="00B51D2C" w:rsidP="00B51D2C">
      <w:pPr>
        <w:pStyle w:val="ListParagraph"/>
        <w:numPr>
          <w:ilvl w:val="0"/>
          <w:numId w:val="1"/>
        </w:numPr>
      </w:pPr>
      <w:r>
        <w:rPr>
          <w:b/>
          <w:bCs/>
        </w:rPr>
        <w:t>Increased employment retention:</w:t>
      </w:r>
      <w:r>
        <w:t xml:space="preserve"> By planning for triggers, conflict, fatigue, and crisis situations, residents are better prepared to maintain attendance, manage workplace expectations, and stay focused on employment goals.</w:t>
      </w:r>
    </w:p>
    <w:p w14:paraId="180D4F6B" w14:textId="77777777" w:rsidR="00B51D2C" w:rsidRDefault="00B51D2C" w:rsidP="00B51D2C">
      <w:pPr>
        <w:pStyle w:val="ListParagraph"/>
        <w:numPr>
          <w:ilvl w:val="0"/>
          <w:numId w:val="1"/>
        </w:numPr>
      </w:pPr>
      <w:r>
        <w:rPr>
          <w:b/>
          <w:bCs/>
        </w:rPr>
        <w:t>Stronger self-advocacy:</w:t>
      </w:r>
      <w:r>
        <w:t xml:space="preserve"> WRAP encourages residents to communicate needs, ask for support, understand personal rights, and participate more actively in case management and housing planning.</w:t>
      </w:r>
    </w:p>
    <w:p w14:paraId="51AC7723" w14:textId="77777777" w:rsidR="00B51D2C" w:rsidRDefault="00B51D2C" w:rsidP="00B51D2C">
      <w:pPr>
        <w:pStyle w:val="ListParagraph"/>
        <w:numPr>
          <w:ilvl w:val="0"/>
          <w:numId w:val="1"/>
        </w:numPr>
      </w:pPr>
      <w:r>
        <w:rPr>
          <w:b/>
          <w:bCs/>
        </w:rPr>
        <w:t>Reduced crisis episodes:</w:t>
      </w:r>
      <w:r>
        <w:t xml:space="preserve"> A personalized crisis plan can help staff and residents respond consistently when a resident is overwhelmed, reducing unnecessary conflict, emergency intervention, or program disruption.</w:t>
      </w:r>
    </w:p>
    <w:p w14:paraId="60636D8D" w14:textId="77777777" w:rsidR="00B51D2C" w:rsidRDefault="00B51D2C" w:rsidP="00B51D2C">
      <w:pPr>
        <w:pStyle w:val="ListParagraph"/>
        <w:numPr>
          <w:ilvl w:val="0"/>
          <w:numId w:val="1"/>
        </w:numPr>
      </w:pPr>
      <w:r>
        <w:rPr>
          <w:b/>
          <w:bCs/>
        </w:rPr>
        <w:t>Greater hope and motivation:</w:t>
      </w:r>
      <w:r>
        <w:t xml:space="preserve"> WRAP is grounded in the belief that recovery is possible. This message can strengthen residents’ confidence as they work toward income stability, permanent housing, and personal wellness.</w:t>
      </w:r>
    </w:p>
    <w:p w14:paraId="299D3489" w14:textId="77777777" w:rsidR="00B51D2C" w:rsidRDefault="00B51D2C">
      <w:pPr>
        <w:pStyle w:val="Heading1"/>
        <w:rPr>
          <w:rFonts w:asciiTheme="minorHAnsi" w:hAnsiTheme="minorHAnsi" w:cstheme="minorBidi"/>
        </w:rPr>
      </w:pPr>
      <w:r>
        <w:rPr>
          <w:rFonts w:asciiTheme="minorHAnsi" w:hAnsiTheme="minorHAnsi" w:cstheme="minorBidi"/>
        </w:rPr>
        <w:t>Benefits for Shelter Staff and Program Operations</w:t>
      </w:r>
    </w:p>
    <w:p w14:paraId="65EAA18B" w14:textId="77777777" w:rsidR="00B51D2C" w:rsidRDefault="00B51D2C">
      <w:r>
        <w:t>WRAP can also strengthen shelter operations by giving staff a resident-centered framework for support. When residents have wellness plans, staff can better understand what helps them stay grounded, what situations may increase risk, and how to respond respectfully during difficult moments. This can improve communication, reduce repeated crises, support trauma-informed practice, and help case managers connect employment progress with housing and wellness goals.</w:t>
      </w:r>
    </w:p>
    <w:p w14:paraId="3C24AD05" w14:textId="77777777" w:rsidR="00B51D2C" w:rsidRDefault="00B51D2C">
      <w:pPr>
        <w:pStyle w:val="Heading1"/>
        <w:rPr>
          <w:rFonts w:asciiTheme="minorHAnsi" w:hAnsiTheme="minorHAnsi" w:cstheme="minorBidi"/>
        </w:rPr>
      </w:pPr>
      <w:r>
        <w:rPr>
          <w:rFonts w:asciiTheme="minorHAnsi" w:hAnsiTheme="minorHAnsi" w:cstheme="minorBidi"/>
        </w:rPr>
        <w:t>How WRAP Supports Housing Readiness</w:t>
      </w:r>
    </w:p>
    <w:p w14:paraId="5D21FD49" w14:textId="77777777" w:rsidR="00B51D2C" w:rsidRDefault="00B51D2C">
      <w:r>
        <w:t>For Work Bed Program residents, employment is often connected to the larger goal of exiting homelessness. WRAP supports housing readiness by helping residents practice the skills needed to maintain stability after shelter, including budgeting routines, managing appointments, following through on responsibilities, asking for help early, and building a support network. A resident who understands their wellness needs and has a plan for stressful situations is better positioned to sustain both employment and housing.</w:t>
      </w:r>
    </w:p>
    <w:p w14:paraId="65B41D62" w14:textId="77777777" w:rsidR="00B51D2C" w:rsidRDefault="00B51D2C">
      <w:pPr>
        <w:pStyle w:val="Heading1"/>
        <w:rPr>
          <w:rFonts w:asciiTheme="minorHAnsi" w:hAnsiTheme="minorHAnsi" w:cstheme="minorBidi"/>
        </w:rPr>
      </w:pPr>
      <w:r>
        <w:rPr>
          <w:rFonts w:asciiTheme="minorHAnsi" w:hAnsiTheme="minorHAnsi" w:cstheme="minorBidi"/>
        </w:rPr>
        <w:t>Recommended Implementation Approach</w:t>
      </w:r>
    </w:p>
    <w:p w14:paraId="66733508" w14:textId="77777777" w:rsidR="00B51D2C" w:rsidRDefault="00B51D2C" w:rsidP="00B51D2C">
      <w:pPr>
        <w:pStyle w:val="ListParagraph"/>
        <w:numPr>
          <w:ilvl w:val="0"/>
          <w:numId w:val="2"/>
        </w:numPr>
      </w:pPr>
      <w:r w:rsidRPr="00B51D2C">
        <w:rPr>
          <w:b/>
          <w:bCs/>
        </w:rPr>
        <w:t>Offer WRAP as a voluntary group:</w:t>
      </w:r>
      <w:r>
        <w:t xml:space="preserve"> Participation should be encouraged but not required, preserving resident choice and trust.</w:t>
      </w:r>
    </w:p>
    <w:p w14:paraId="6CC65D54" w14:textId="77777777" w:rsidR="00B51D2C" w:rsidRDefault="00B51D2C" w:rsidP="00B51D2C">
      <w:pPr>
        <w:pStyle w:val="ListParagraph"/>
        <w:numPr>
          <w:ilvl w:val="0"/>
          <w:numId w:val="2"/>
        </w:numPr>
      </w:pPr>
      <w:r>
        <w:rPr>
          <w:b/>
          <w:bCs/>
        </w:rPr>
        <w:lastRenderedPageBreak/>
        <w:t>Use trained peer facilitators:</w:t>
      </w:r>
      <w:r>
        <w:t xml:space="preserve"> Peer-led facilitation reinforces hope, shared experience, and mutual learning.</w:t>
      </w:r>
    </w:p>
    <w:p w14:paraId="10F74F29" w14:textId="77777777" w:rsidR="00B51D2C" w:rsidRDefault="00B51D2C" w:rsidP="00B51D2C">
      <w:pPr>
        <w:pStyle w:val="ListParagraph"/>
        <w:numPr>
          <w:ilvl w:val="0"/>
          <w:numId w:val="2"/>
        </w:numPr>
      </w:pPr>
      <w:r>
        <w:rPr>
          <w:b/>
          <w:bCs/>
        </w:rPr>
        <w:t>Adapt scheduling around work hours:</w:t>
      </w:r>
      <w:r>
        <w:t xml:space="preserve"> Sessions should be offered at times that do not interfere with residents’ jobs or transportation needs.</w:t>
      </w:r>
    </w:p>
    <w:p w14:paraId="7AA4A43E" w14:textId="77777777" w:rsidR="00B51D2C" w:rsidRDefault="00B51D2C" w:rsidP="00B51D2C">
      <w:pPr>
        <w:pStyle w:val="ListParagraph"/>
        <w:numPr>
          <w:ilvl w:val="0"/>
          <w:numId w:val="2"/>
        </w:numPr>
      </w:pPr>
      <w:r>
        <w:rPr>
          <w:b/>
          <w:bCs/>
        </w:rPr>
        <w:t>Connect WRAP with case management:</w:t>
      </w:r>
      <w:r>
        <w:t xml:space="preserve"> Residents may choose to share parts of their plan with case managers to support housing, employment, and wellness goals.</w:t>
      </w:r>
    </w:p>
    <w:p w14:paraId="193DE240" w14:textId="77777777" w:rsidR="00B51D2C" w:rsidRDefault="00B51D2C" w:rsidP="00B51D2C">
      <w:pPr>
        <w:pStyle w:val="ListParagraph"/>
        <w:numPr>
          <w:ilvl w:val="0"/>
          <w:numId w:val="2"/>
        </w:numPr>
      </w:pPr>
      <w:r>
        <w:rPr>
          <w:b/>
          <w:bCs/>
        </w:rPr>
        <w:t>Provide follow-up opportunities:</w:t>
      </w:r>
      <w:r>
        <w:t xml:space="preserve"> Booster sessions or informal check-ins can help residents update </w:t>
      </w:r>
      <w:proofErr w:type="gramStart"/>
      <w:r>
        <w:t>plans</w:t>
      </w:r>
      <w:proofErr w:type="gramEnd"/>
      <w:r>
        <w:t xml:space="preserve"> as their work schedules, housing status, or support needs change.</w:t>
      </w:r>
    </w:p>
    <w:p w14:paraId="1E1300B2" w14:textId="77777777" w:rsidR="00B51D2C" w:rsidRDefault="00B51D2C">
      <w:pPr>
        <w:pStyle w:val="Heading1"/>
        <w:rPr>
          <w:rFonts w:asciiTheme="minorHAnsi" w:hAnsiTheme="minorHAnsi" w:cstheme="minorBidi"/>
        </w:rPr>
      </w:pPr>
      <w:r>
        <w:rPr>
          <w:rFonts w:asciiTheme="minorHAnsi" w:hAnsiTheme="minorHAnsi" w:cstheme="minorBidi"/>
        </w:rPr>
        <w:t>Expected Outcomes</w:t>
      </w:r>
    </w:p>
    <w:p w14:paraId="7351B433" w14:textId="77777777" w:rsidR="00B51D2C" w:rsidRDefault="00B51D2C">
      <w:r>
        <w:t>When implemented with fidelity and respect for resident choice, WRAP may contribute to improved emotional wellness, stronger coping skills, increased confidence, better communication with staff, improved work attendance, reduced crisis escalation, and stronger progress toward permanent housing. These outcomes support both individual recovery and the overall purpose of a Work Bed Program: helping residents use employment as a pathway toward stability, independence, and housing.</w:t>
      </w:r>
    </w:p>
    <w:p w14:paraId="5AF5999C" w14:textId="77777777" w:rsidR="00B51D2C" w:rsidRDefault="00B51D2C">
      <w:pPr>
        <w:pStyle w:val="Heading1"/>
        <w:rPr>
          <w:rFonts w:asciiTheme="minorHAnsi" w:hAnsiTheme="minorHAnsi" w:cstheme="minorBidi"/>
        </w:rPr>
      </w:pPr>
      <w:r>
        <w:rPr>
          <w:rFonts w:asciiTheme="minorHAnsi" w:hAnsiTheme="minorHAnsi" w:cstheme="minorBidi"/>
        </w:rPr>
        <w:t>Conclusion</w:t>
      </w:r>
    </w:p>
    <w:p w14:paraId="7DF3702B" w14:textId="77777777" w:rsidR="00B51D2C" w:rsidRDefault="00B51D2C">
      <w:r>
        <w:t xml:space="preserve">The WRAP Program can be a valuable addition to low-barrier shelter services for residents in a Work Bed Program. By combining self-directed wellness planning, peer support, crisis prevention, and practical goal setting, WRAP helps residents build the internal and external </w:t>
      </w:r>
      <w:proofErr w:type="gramStart"/>
      <w:r>
        <w:t>supports</w:t>
      </w:r>
      <w:proofErr w:type="gramEnd"/>
      <w:r>
        <w:t xml:space="preserve"> needed to remain employed, manage stress, prepare for housing, and sustain recovery. In this way, WRAP strengthens the connection between shelter, work, wellness, and long-term stability.</w:t>
      </w:r>
    </w:p>
    <w:p w14:paraId="6A448437" w14:textId="77777777" w:rsidR="00B51D2C" w:rsidRDefault="00B51D2C"/>
    <w:sectPr w:rsidR="00B51D2C" w:rsidSect="00B51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54D"/>
    <w:multiLevelType w:val="multilevel"/>
    <w:tmpl w:val="F29CF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6E22FF"/>
    <w:multiLevelType w:val="multilevel"/>
    <w:tmpl w:val="A8B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445837">
    <w:abstractNumId w:val="1"/>
  </w:num>
  <w:num w:numId="2" w16cid:durableId="97780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2C"/>
    <w:rsid w:val="00B51D2C"/>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8BAF"/>
  <w15:chartTrackingRefBased/>
  <w15:docId w15:val="{6C457C3A-8AFF-48F1-A00A-17F08EC3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D2C"/>
    <w:rPr>
      <w:rFonts w:eastAsiaTheme="majorEastAsia" w:cstheme="majorBidi"/>
      <w:color w:val="272727" w:themeColor="text1" w:themeTint="D8"/>
    </w:rPr>
  </w:style>
  <w:style w:type="paragraph" w:styleId="Title">
    <w:name w:val="Title"/>
    <w:basedOn w:val="Normal"/>
    <w:next w:val="Normal"/>
    <w:link w:val="TitleChar"/>
    <w:uiPriority w:val="10"/>
    <w:qFormat/>
    <w:rsid w:val="00B51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D2C"/>
    <w:pPr>
      <w:spacing w:before="160"/>
      <w:jc w:val="center"/>
    </w:pPr>
    <w:rPr>
      <w:i/>
      <w:iCs/>
      <w:color w:val="404040" w:themeColor="text1" w:themeTint="BF"/>
    </w:rPr>
  </w:style>
  <w:style w:type="character" w:customStyle="1" w:styleId="QuoteChar">
    <w:name w:val="Quote Char"/>
    <w:basedOn w:val="DefaultParagraphFont"/>
    <w:link w:val="Quote"/>
    <w:uiPriority w:val="29"/>
    <w:rsid w:val="00B51D2C"/>
    <w:rPr>
      <w:i/>
      <w:iCs/>
      <w:color w:val="404040" w:themeColor="text1" w:themeTint="BF"/>
    </w:rPr>
  </w:style>
  <w:style w:type="paragraph" w:styleId="ListParagraph">
    <w:name w:val="List Paragraph"/>
    <w:basedOn w:val="Normal"/>
    <w:uiPriority w:val="34"/>
    <w:qFormat/>
    <w:rsid w:val="00B51D2C"/>
    <w:pPr>
      <w:ind w:left="720"/>
      <w:contextualSpacing/>
    </w:pPr>
  </w:style>
  <w:style w:type="character" w:styleId="IntenseEmphasis">
    <w:name w:val="Intense Emphasis"/>
    <w:basedOn w:val="DefaultParagraphFont"/>
    <w:uiPriority w:val="21"/>
    <w:qFormat/>
    <w:rsid w:val="00B51D2C"/>
    <w:rPr>
      <w:i/>
      <w:iCs/>
      <w:color w:val="0F4761" w:themeColor="accent1" w:themeShade="BF"/>
    </w:rPr>
  </w:style>
  <w:style w:type="paragraph" w:styleId="IntenseQuote">
    <w:name w:val="Intense Quote"/>
    <w:basedOn w:val="Normal"/>
    <w:next w:val="Normal"/>
    <w:link w:val="IntenseQuoteChar"/>
    <w:uiPriority w:val="30"/>
    <w:qFormat/>
    <w:rsid w:val="00B51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D2C"/>
    <w:rPr>
      <w:i/>
      <w:iCs/>
      <w:color w:val="0F4761" w:themeColor="accent1" w:themeShade="BF"/>
    </w:rPr>
  </w:style>
  <w:style w:type="character" w:styleId="IntenseReference">
    <w:name w:val="Intense Reference"/>
    <w:basedOn w:val="DefaultParagraphFont"/>
    <w:uiPriority w:val="32"/>
    <w:qFormat/>
    <w:rsid w:val="00B51D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985</Words>
  <Characters>4890</Characters>
  <Application>Microsoft Office Word</Application>
  <DocSecurity>0</DocSecurity>
  <Lines>87</Lines>
  <Paragraphs>50</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2026-06-15T21:17:00Z</dcterms:created>
  <dcterms:modified xsi:type="dcterms:W3CDTF">2026-06-15T21:28:00Z</dcterms:modified>
</cp:coreProperties>
</file>