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34178" w14:textId="77777777" w:rsidR="00A02B84" w:rsidRDefault="00660E02" w:rsidP="00660E02">
      <w:pPr>
        <w:pStyle w:val="Title"/>
        <w:rPr>
          <w:b/>
          <w:bCs/>
          <w:color w:val="002060"/>
        </w:rPr>
      </w:pPr>
      <w:r w:rsidRPr="00660E02">
        <w:rPr>
          <w:b/>
          <w:bCs/>
          <w:color w:val="002060"/>
        </w:rPr>
        <w:t xml:space="preserve">Wellness Recovery Action Plan: </w:t>
      </w:r>
    </w:p>
    <w:p w14:paraId="1CE0A460" w14:textId="7DA53731" w:rsidR="00660E02" w:rsidRPr="00660E02" w:rsidRDefault="00660E02" w:rsidP="00660E02">
      <w:pPr>
        <w:pStyle w:val="Title"/>
        <w:rPr>
          <w:b/>
          <w:bCs/>
          <w:color w:val="002060"/>
        </w:rPr>
      </w:pPr>
      <w:r w:rsidRPr="00660E02">
        <w:rPr>
          <w:b/>
          <w:bCs/>
          <w:color w:val="C00000"/>
        </w:rPr>
        <w:t>Values and Ethics</w:t>
      </w:r>
    </w:p>
    <w:p w14:paraId="2BB764A7" w14:textId="77777777" w:rsidR="00660E02" w:rsidRPr="00660E02" w:rsidRDefault="00660E02" w:rsidP="00660E02">
      <w:pPr>
        <w:pStyle w:val="Subtitle"/>
        <w:rPr>
          <w:b/>
          <w:bCs/>
          <w:color w:val="002060"/>
        </w:rPr>
      </w:pPr>
      <w:r w:rsidRPr="00660E02">
        <w:rPr>
          <w:b/>
          <w:bCs/>
          <w:color w:val="002060"/>
        </w:rPr>
        <w:t>Guiding Principles for Personal Wellness and Recovery</w:t>
      </w:r>
    </w:p>
    <w:p w14:paraId="77BAC4A3" w14:textId="77777777" w:rsidR="00660E02" w:rsidRDefault="00660E02" w:rsidP="00660E02">
      <w:pPr>
        <w:pStyle w:val="Heading1"/>
      </w:pPr>
      <w:r>
        <w:t>Introduction</w:t>
      </w:r>
    </w:p>
    <w:p w14:paraId="61FE7E7B" w14:textId="77777777" w:rsidR="00660E02" w:rsidRDefault="00660E02" w:rsidP="00660E02">
      <w:pPr>
        <w:jc w:val="both"/>
      </w:pPr>
      <w:r w:rsidRPr="00660E02">
        <w:t>The Wellness Recovery Action Plan (WRAP) is a self-designed prevention and wellness process that anyone can use to get well, stay well, and make their life the way they want it to be. At the core of WRAP are values and ethics that guide its use, ensuring it is a safe, respectful, and empowering tool for all individuals on their wellness journey.</w:t>
      </w:r>
    </w:p>
    <w:p w14:paraId="6033811E" w14:textId="77777777" w:rsidR="00660E02" w:rsidRDefault="00660E02" w:rsidP="00660E02">
      <w:pPr>
        <w:pStyle w:val="Heading2"/>
      </w:pPr>
      <w:r>
        <w:t>Core Values of WRAP</w:t>
      </w:r>
    </w:p>
    <w:p w14:paraId="2F56185C" w14:textId="77777777" w:rsidR="00660E02" w:rsidRDefault="00660E02" w:rsidP="00660E02">
      <w:pPr>
        <w:pStyle w:val="ListParagraph"/>
        <w:numPr>
          <w:ilvl w:val="0"/>
          <w:numId w:val="1"/>
        </w:numPr>
      </w:pPr>
      <w:r w:rsidRPr="00660E02">
        <w:t>Hope: The belief that recovery is real and possible for everyone is foundational. Hope empowers individuals to envision a better future and motivates them to take steps toward wellness.</w:t>
      </w:r>
    </w:p>
    <w:p w14:paraId="1D1D4D31" w14:textId="77777777" w:rsidR="00660E02" w:rsidRDefault="00660E02" w:rsidP="00660E02">
      <w:pPr>
        <w:pStyle w:val="ListParagraph"/>
        <w:numPr>
          <w:ilvl w:val="0"/>
          <w:numId w:val="1"/>
        </w:numPr>
      </w:pPr>
      <w:r w:rsidRPr="00660E02">
        <w:t>Personal Responsibility: Individuals are encouraged to take charge of their own wellness and recovery. With support, they make choices and decisions that affect their lives.</w:t>
      </w:r>
    </w:p>
    <w:p w14:paraId="44F8E4A5" w14:textId="77777777" w:rsidR="00660E02" w:rsidRDefault="00660E02" w:rsidP="00660E02">
      <w:pPr>
        <w:pStyle w:val="ListParagraph"/>
        <w:numPr>
          <w:ilvl w:val="0"/>
          <w:numId w:val="1"/>
        </w:numPr>
      </w:pPr>
      <w:r w:rsidRPr="00660E02">
        <w:t>Education: Learning about oneself, wellness tools, and resources helps individuals make informed decisions and understand the options available to them.</w:t>
      </w:r>
    </w:p>
    <w:p w14:paraId="60DED371" w14:textId="77777777" w:rsidR="00660E02" w:rsidRDefault="00660E02" w:rsidP="00660E02">
      <w:pPr>
        <w:pStyle w:val="ListParagraph"/>
        <w:numPr>
          <w:ilvl w:val="0"/>
          <w:numId w:val="1"/>
        </w:numPr>
      </w:pPr>
      <w:r w:rsidRPr="00660E02">
        <w:t>Self-Advocacy: WRAP promotes speaking up for oneself, expressing needs, and finding resources and support to overcome barriers in the wellness journey.</w:t>
      </w:r>
    </w:p>
    <w:p w14:paraId="30A06501" w14:textId="77777777" w:rsidR="00660E02" w:rsidRDefault="00660E02" w:rsidP="00660E02">
      <w:pPr>
        <w:pStyle w:val="ListParagraph"/>
        <w:numPr>
          <w:ilvl w:val="0"/>
          <w:numId w:val="1"/>
        </w:numPr>
      </w:pPr>
      <w:r w:rsidRPr="00660E02">
        <w:t>Support: Building a network of people who offer hope, encouragement, and understanding is essential. Support can come from peers, family, friends, and professionals.</w:t>
      </w:r>
    </w:p>
    <w:p w14:paraId="1AD96BAE" w14:textId="77777777" w:rsidR="00660E02" w:rsidRDefault="00660E02">
      <w:pPr>
        <w:rPr>
          <w:rFonts w:asciiTheme="majorHAnsi" w:eastAsiaTheme="majorEastAsia" w:hAnsiTheme="majorHAnsi" w:cstheme="majorBidi"/>
          <w:color w:val="0F4761" w:themeColor="accent1" w:themeShade="BF"/>
          <w:sz w:val="32"/>
          <w:szCs w:val="32"/>
        </w:rPr>
      </w:pPr>
      <w:r>
        <w:br w:type="page"/>
      </w:r>
    </w:p>
    <w:p w14:paraId="3A51B86B" w14:textId="340E121B" w:rsidR="00660E02" w:rsidRPr="00F62E83" w:rsidRDefault="00660E02" w:rsidP="00660E02">
      <w:pPr>
        <w:pStyle w:val="Heading2"/>
        <w:rPr>
          <w:b/>
          <w:bCs/>
          <w:color w:val="C00000"/>
        </w:rPr>
      </w:pPr>
      <w:r w:rsidRPr="00F62E83">
        <w:rPr>
          <w:b/>
          <w:bCs/>
          <w:color w:val="C00000"/>
          <w:highlight w:val="yellow"/>
        </w:rPr>
        <w:lastRenderedPageBreak/>
        <w:t>Ethical Principles in WRAP</w:t>
      </w:r>
    </w:p>
    <w:p w14:paraId="3CF41C68" w14:textId="77777777" w:rsidR="00660E02" w:rsidRDefault="00660E02" w:rsidP="00660E02">
      <w:pPr>
        <w:pStyle w:val="ListParagraph"/>
        <w:numPr>
          <w:ilvl w:val="0"/>
          <w:numId w:val="2"/>
        </w:numPr>
      </w:pPr>
      <w:r w:rsidRPr="00660E02">
        <w:t>Voluntary Participation: WRAP is always voluntary. Individuals choose to develop and use a plan based on their readiness and willingness.</w:t>
      </w:r>
    </w:p>
    <w:p w14:paraId="7ADD1EC3" w14:textId="77777777" w:rsidR="00660E02" w:rsidRDefault="00660E02" w:rsidP="00660E02">
      <w:pPr>
        <w:pStyle w:val="ListParagraph"/>
        <w:numPr>
          <w:ilvl w:val="0"/>
          <w:numId w:val="2"/>
        </w:numPr>
      </w:pPr>
      <w:r w:rsidRPr="00660E02">
        <w:t>Self-Determination: Each person defines their own wellness goals, strategies, and recovery path. No one else dictates what their plan should look like.</w:t>
      </w:r>
    </w:p>
    <w:p w14:paraId="2DA30A71" w14:textId="77777777" w:rsidR="00660E02" w:rsidRDefault="00660E02" w:rsidP="00660E02">
      <w:pPr>
        <w:pStyle w:val="ListParagraph"/>
        <w:numPr>
          <w:ilvl w:val="0"/>
          <w:numId w:val="2"/>
        </w:numPr>
      </w:pPr>
      <w:r w:rsidRPr="00660E02">
        <w:t>Trauma-Informed Approach: WRAP recognizes that trauma can impact wellness. The process is designed to be sensitive to trauma, avoiding re-traumatization and promoting safety and trust.</w:t>
      </w:r>
    </w:p>
    <w:p w14:paraId="33DAD001" w14:textId="77777777" w:rsidR="00660E02" w:rsidRDefault="00660E02" w:rsidP="00660E02">
      <w:pPr>
        <w:pStyle w:val="ListParagraph"/>
        <w:numPr>
          <w:ilvl w:val="0"/>
          <w:numId w:val="2"/>
        </w:numPr>
      </w:pPr>
      <w:r w:rsidRPr="00660E02">
        <w:t>Confidentiality: Personal information shared within the WRAP process is respected and kept confidential, fostering a safe environment for open dialogue.</w:t>
      </w:r>
    </w:p>
    <w:p w14:paraId="44F80AE3" w14:textId="77777777" w:rsidR="00660E02" w:rsidRDefault="00660E02" w:rsidP="00660E02">
      <w:pPr>
        <w:pStyle w:val="ListParagraph"/>
        <w:numPr>
          <w:ilvl w:val="0"/>
          <w:numId w:val="2"/>
        </w:numPr>
      </w:pPr>
      <w:r w:rsidRPr="00660E02">
        <w:t>Cultural Competence: WRAP honors and respects the diverse backgrounds, identities, and experiences of all participants. Plans are personalized to reflect individual values and cultural perspectives.</w:t>
      </w:r>
    </w:p>
    <w:p w14:paraId="42F80E3A" w14:textId="77777777" w:rsidR="00660E02" w:rsidRDefault="00660E02" w:rsidP="00660E02">
      <w:pPr>
        <w:pStyle w:val="ListParagraph"/>
        <w:numPr>
          <w:ilvl w:val="0"/>
          <w:numId w:val="2"/>
        </w:numPr>
      </w:pPr>
      <w:r w:rsidRPr="00660E02">
        <w:t>Respect: All participants are treated with dignity and respect. Differences in beliefs, values, and recovery paths are honored.</w:t>
      </w:r>
    </w:p>
    <w:p w14:paraId="6A0725DE" w14:textId="77777777" w:rsidR="00660E02" w:rsidRDefault="00660E02" w:rsidP="00660E02">
      <w:pPr>
        <w:pStyle w:val="Heading2"/>
      </w:pPr>
      <w:r>
        <w:t>Application of Values and Ethics in Practice</w:t>
      </w:r>
    </w:p>
    <w:p w14:paraId="386A6488" w14:textId="77777777" w:rsidR="00660E02" w:rsidRDefault="00660E02" w:rsidP="00660E02">
      <w:pPr>
        <w:jc w:val="both"/>
      </w:pPr>
      <w:r w:rsidRPr="00660E02">
        <w:t>The values and ethics of WRAP are not just theoretical—they are put into practice in every aspect of the process. Facilitators and supporters are trained to embody these principles, ensuring that individuals feel empowered, respected, and safe. Plans are developed collaboratively, with the understanding that each person is the expert in their own life and recovery.</w:t>
      </w:r>
    </w:p>
    <w:p w14:paraId="271AD8B4" w14:textId="77777777" w:rsidR="00660E02" w:rsidRDefault="00660E02" w:rsidP="00660E02">
      <w:pPr>
        <w:jc w:val="both"/>
      </w:pPr>
      <w:r w:rsidRPr="00660E02">
        <w:t>By adhering to these values and ethics, WRAP creates an environment where individuals can explore their strengths, identify wellness tools, and develop strategies to overcome challenges. This respectful and empowering approach is what makes WRAP a trusted and effective tool for wellness and recovery.</w:t>
      </w:r>
    </w:p>
    <w:p w14:paraId="4E2D2707" w14:textId="77777777" w:rsidR="00660E02" w:rsidRDefault="00660E02" w:rsidP="00660E02">
      <w:pPr>
        <w:pStyle w:val="Heading2"/>
      </w:pPr>
      <w:r>
        <w:t>Conclusion</w:t>
      </w:r>
    </w:p>
    <w:p w14:paraId="3C276F2B" w14:textId="03938A4C" w:rsidR="00660E02" w:rsidRPr="00660E02" w:rsidRDefault="00660E02" w:rsidP="00660E02">
      <w:pPr>
        <w:jc w:val="both"/>
      </w:pPr>
      <w:r w:rsidRPr="00660E02">
        <w:t xml:space="preserve">The Wellness Recovery Action Plan is built on strong values and ethical principles that prioritize the autonomy, dignity, and unique needs of </w:t>
      </w:r>
      <w:proofErr w:type="gramStart"/>
      <w:r w:rsidRPr="00660E02">
        <w:t>each individual</w:t>
      </w:r>
      <w:proofErr w:type="gramEnd"/>
      <w:r w:rsidRPr="00660E02">
        <w:t>. By upholding these values and ethics, WRAP supports people in creating meaningful, self-directed plans for wellness and recovery, fostering hope and resilience in the process.</w:t>
      </w:r>
    </w:p>
    <w:sectPr w:rsidR="00660E02" w:rsidRPr="00660E0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3675F" w14:textId="77777777" w:rsidR="00B83AE9" w:rsidRDefault="00B83AE9" w:rsidP="00660E02">
      <w:pPr>
        <w:spacing w:after="0" w:line="240" w:lineRule="auto"/>
      </w:pPr>
      <w:r>
        <w:separator/>
      </w:r>
    </w:p>
  </w:endnote>
  <w:endnote w:type="continuationSeparator" w:id="0">
    <w:p w14:paraId="0F12B249" w14:textId="77777777" w:rsidR="00B83AE9" w:rsidRDefault="00B83AE9" w:rsidP="00660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03A14" w14:textId="77777777" w:rsidR="00B83AE9" w:rsidRDefault="00B83AE9" w:rsidP="00660E02">
      <w:pPr>
        <w:spacing w:after="0" w:line="240" w:lineRule="auto"/>
      </w:pPr>
      <w:r>
        <w:separator/>
      </w:r>
    </w:p>
  </w:footnote>
  <w:footnote w:type="continuationSeparator" w:id="0">
    <w:p w14:paraId="090FE357" w14:textId="77777777" w:rsidR="00B83AE9" w:rsidRDefault="00B83AE9" w:rsidP="00660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818485"/>
      <w:docPartObj>
        <w:docPartGallery w:val="Page Numbers (Top of Page)"/>
        <w:docPartUnique/>
      </w:docPartObj>
    </w:sdtPr>
    <w:sdtEndPr>
      <w:rPr>
        <w:noProof/>
      </w:rPr>
    </w:sdtEndPr>
    <w:sdtContent>
      <w:p w14:paraId="09215BE2" w14:textId="2FA04D52" w:rsidR="00660E02" w:rsidRDefault="00660E0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45D5A10" w14:textId="77777777" w:rsidR="00660E02" w:rsidRDefault="00660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76FCC"/>
    <w:multiLevelType w:val="hybridMultilevel"/>
    <w:tmpl w:val="740A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283A2E"/>
    <w:multiLevelType w:val="hybridMultilevel"/>
    <w:tmpl w:val="566CC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4348335">
    <w:abstractNumId w:val="0"/>
  </w:num>
  <w:num w:numId="2" w16cid:durableId="1418861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02"/>
    <w:rsid w:val="00477269"/>
    <w:rsid w:val="00620D5D"/>
    <w:rsid w:val="00660E02"/>
    <w:rsid w:val="00873993"/>
    <w:rsid w:val="00A02B84"/>
    <w:rsid w:val="00B83AE9"/>
    <w:rsid w:val="00BB0D32"/>
    <w:rsid w:val="00E0009B"/>
    <w:rsid w:val="00F62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40999"/>
  <w15:chartTrackingRefBased/>
  <w15:docId w15:val="{064727FE-7CF4-4976-A30F-D7199893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0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E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E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E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E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E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E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E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E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0E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E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E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E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E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E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E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E02"/>
    <w:rPr>
      <w:rFonts w:eastAsiaTheme="majorEastAsia" w:cstheme="majorBidi"/>
      <w:color w:val="272727" w:themeColor="text1" w:themeTint="D8"/>
    </w:rPr>
  </w:style>
  <w:style w:type="paragraph" w:styleId="Title">
    <w:name w:val="Title"/>
    <w:basedOn w:val="Normal"/>
    <w:next w:val="Normal"/>
    <w:link w:val="TitleChar"/>
    <w:uiPriority w:val="10"/>
    <w:qFormat/>
    <w:rsid w:val="00660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E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E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E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E02"/>
    <w:pPr>
      <w:spacing w:before="160"/>
      <w:jc w:val="center"/>
    </w:pPr>
    <w:rPr>
      <w:i/>
      <w:iCs/>
      <w:color w:val="404040" w:themeColor="text1" w:themeTint="BF"/>
    </w:rPr>
  </w:style>
  <w:style w:type="character" w:customStyle="1" w:styleId="QuoteChar">
    <w:name w:val="Quote Char"/>
    <w:basedOn w:val="DefaultParagraphFont"/>
    <w:link w:val="Quote"/>
    <w:uiPriority w:val="29"/>
    <w:rsid w:val="00660E02"/>
    <w:rPr>
      <w:i/>
      <w:iCs/>
      <w:color w:val="404040" w:themeColor="text1" w:themeTint="BF"/>
    </w:rPr>
  </w:style>
  <w:style w:type="paragraph" w:styleId="ListParagraph">
    <w:name w:val="List Paragraph"/>
    <w:basedOn w:val="Normal"/>
    <w:uiPriority w:val="34"/>
    <w:qFormat/>
    <w:rsid w:val="00660E02"/>
    <w:pPr>
      <w:ind w:left="720"/>
      <w:contextualSpacing/>
    </w:pPr>
  </w:style>
  <w:style w:type="character" w:styleId="IntenseEmphasis">
    <w:name w:val="Intense Emphasis"/>
    <w:basedOn w:val="DefaultParagraphFont"/>
    <w:uiPriority w:val="21"/>
    <w:qFormat/>
    <w:rsid w:val="00660E02"/>
    <w:rPr>
      <w:i/>
      <w:iCs/>
      <w:color w:val="0F4761" w:themeColor="accent1" w:themeShade="BF"/>
    </w:rPr>
  </w:style>
  <w:style w:type="paragraph" w:styleId="IntenseQuote">
    <w:name w:val="Intense Quote"/>
    <w:basedOn w:val="Normal"/>
    <w:next w:val="Normal"/>
    <w:link w:val="IntenseQuoteChar"/>
    <w:uiPriority w:val="30"/>
    <w:qFormat/>
    <w:rsid w:val="00660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E02"/>
    <w:rPr>
      <w:i/>
      <w:iCs/>
      <w:color w:val="0F4761" w:themeColor="accent1" w:themeShade="BF"/>
    </w:rPr>
  </w:style>
  <w:style w:type="character" w:styleId="IntenseReference">
    <w:name w:val="Intense Reference"/>
    <w:basedOn w:val="DefaultParagraphFont"/>
    <w:uiPriority w:val="32"/>
    <w:qFormat/>
    <w:rsid w:val="00660E02"/>
    <w:rPr>
      <w:b/>
      <w:bCs/>
      <w:smallCaps/>
      <w:color w:val="0F4761" w:themeColor="accent1" w:themeShade="BF"/>
      <w:spacing w:val="5"/>
    </w:rPr>
  </w:style>
  <w:style w:type="paragraph" w:styleId="Header">
    <w:name w:val="header"/>
    <w:basedOn w:val="Normal"/>
    <w:link w:val="HeaderChar"/>
    <w:uiPriority w:val="99"/>
    <w:unhideWhenUsed/>
    <w:rsid w:val="00660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E02"/>
  </w:style>
  <w:style w:type="paragraph" w:styleId="Footer">
    <w:name w:val="footer"/>
    <w:basedOn w:val="Normal"/>
    <w:link w:val="FooterChar"/>
    <w:uiPriority w:val="99"/>
    <w:unhideWhenUsed/>
    <w:rsid w:val="00660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43F05-7AAE-4FE0-8AB9-7F2F7C614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2860</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2026-02-12T23:39:00Z</dcterms:created>
  <dcterms:modified xsi:type="dcterms:W3CDTF">2026-02-12T23:39:00Z</dcterms:modified>
</cp:coreProperties>
</file>