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576C9" w14:textId="77777777" w:rsidR="000E2B67" w:rsidRDefault="008314C6" w:rsidP="003B73B5">
      <w:pPr>
        <w:pStyle w:val="Title"/>
        <w:jc w:val="center"/>
        <w:rPr>
          <w:b/>
          <w:bCs/>
          <w:color w:val="C00000"/>
          <w:sz w:val="48"/>
          <w:szCs w:val="48"/>
        </w:rPr>
      </w:pPr>
      <w:r w:rsidRPr="003B73B5">
        <w:rPr>
          <w:b/>
          <w:bCs/>
          <w:color w:val="C00000"/>
          <w:sz w:val="48"/>
          <w:szCs w:val="48"/>
        </w:rPr>
        <w:t>Five Stages of Change Recovery Questionnaire</w:t>
      </w:r>
    </w:p>
    <w:p w14:paraId="433B5C13" w14:textId="77777777" w:rsidR="00AA5447" w:rsidRPr="00AA5447" w:rsidRDefault="00AA5447" w:rsidP="00AA5447">
      <w:pPr>
        <w:pStyle w:val="NoSpacing"/>
      </w:pPr>
    </w:p>
    <w:p w14:paraId="14762F65" w14:textId="77777777" w:rsidR="008314C6" w:rsidRDefault="008314C6" w:rsidP="003B73B5">
      <w:pPr>
        <w:pStyle w:val="Subtitle"/>
        <w:jc w:val="center"/>
        <w:rPr>
          <w:b/>
          <w:bCs/>
          <w:color w:val="002060"/>
          <w:sz w:val="22"/>
          <w:szCs w:val="22"/>
        </w:rPr>
      </w:pPr>
      <w:r w:rsidRPr="00B27885">
        <w:rPr>
          <w:b/>
          <w:bCs/>
          <w:color w:val="002060"/>
          <w:sz w:val="22"/>
          <w:szCs w:val="22"/>
        </w:rPr>
        <w:t>Helping a Person in Recovery Understand Where They Are in the Change Process</w:t>
      </w:r>
    </w:p>
    <w:p w14:paraId="3EC2B6AC" w14:textId="77777777" w:rsidR="00553DEB" w:rsidRPr="00553DEB" w:rsidRDefault="00553DEB" w:rsidP="009215D9">
      <w:pPr>
        <w:pStyle w:val="NoSpacing"/>
      </w:pPr>
    </w:p>
    <w:p w14:paraId="52DA4B2C" w14:textId="77777777" w:rsidR="00F17FA1" w:rsidRDefault="008314C6" w:rsidP="00753CC0">
      <w:pPr>
        <w:pStyle w:val="ListParagraph"/>
        <w:numPr>
          <w:ilvl w:val="0"/>
          <w:numId w:val="16"/>
        </w:numPr>
        <w:jc w:val="both"/>
      </w:pPr>
      <w:r w:rsidRPr="000F2008">
        <w:t xml:space="preserve">This questionnaire is designed to help a person in recovery reflect on their readiness for change. </w:t>
      </w:r>
    </w:p>
    <w:p w14:paraId="77A6BCB5" w14:textId="77777777" w:rsidR="00485C9F" w:rsidRPr="00485C9F" w:rsidRDefault="00485C9F" w:rsidP="00485C9F">
      <w:pPr>
        <w:pStyle w:val="NoSpacing"/>
      </w:pPr>
    </w:p>
    <w:p w14:paraId="56396ECC" w14:textId="1A9EC2AA" w:rsidR="00753CC0" w:rsidRDefault="008314C6" w:rsidP="00753CC0">
      <w:pPr>
        <w:pStyle w:val="ListParagraph"/>
        <w:numPr>
          <w:ilvl w:val="0"/>
          <w:numId w:val="16"/>
        </w:numPr>
        <w:jc w:val="both"/>
      </w:pPr>
      <w:r w:rsidRPr="000F2008">
        <w:t xml:space="preserve">The Five Stages of Change are commonly described as precontemplation, contemplation, preparation, action, and maintenance. </w:t>
      </w:r>
    </w:p>
    <w:p w14:paraId="473E728A" w14:textId="77777777" w:rsidR="00553DEB" w:rsidRDefault="00553DEB" w:rsidP="00553DEB">
      <w:pPr>
        <w:pStyle w:val="ListParagraph"/>
      </w:pPr>
    </w:p>
    <w:p w14:paraId="44E615FB" w14:textId="4CBEFE95" w:rsidR="008314C6" w:rsidRPr="000F2008" w:rsidRDefault="008314C6" w:rsidP="00753CC0">
      <w:pPr>
        <w:pStyle w:val="ListParagraph"/>
        <w:numPr>
          <w:ilvl w:val="0"/>
          <w:numId w:val="16"/>
        </w:numPr>
        <w:jc w:val="both"/>
      </w:pPr>
      <w:r w:rsidRPr="000F2008">
        <w:t>Change is not always a straight path; people may move forward, pause, or return to an earlier stage as they learn more about themselves and their recovery needs.</w:t>
      </w:r>
    </w:p>
    <w:p w14:paraId="46AFDE3C" w14:textId="77777777" w:rsidR="008314C6" w:rsidRPr="00F16730" w:rsidRDefault="008314C6" w:rsidP="00C30737">
      <w:pPr>
        <w:pStyle w:val="Heading1"/>
        <w:jc w:val="center"/>
        <w:rPr>
          <w:rFonts w:asciiTheme="minorHAnsi" w:hAnsiTheme="minorHAnsi" w:cstheme="minorBidi"/>
          <w:b/>
          <w:bCs/>
          <w:color w:val="C00000"/>
        </w:rPr>
      </w:pPr>
      <w:r w:rsidRPr="00F16730">
        <w:rPr>
          <w:rFonts w:asciiTheme="minorHAnsi" w:hAnsiTheme="minorHAnsi" w:cstheme="minorBidi"/>
          <w:b/>
          <w:bCs/>
          <w:color w:val="C00000"/>
        </w:rPr>
        <w:t>How to Use This Questionnaire</w:t>
      </w:r>
    </w:p>
    <w:p w14:paraId="6208BB86" w14:textId="1E97B8DF" w:rsidR="00994703" w:rsidRPr="0008736A" w:rsidRDefault="00994703" w:rsidP="00994703">
      <w:pPr>
        <w:pStyle w:val="Heading1"/>
        <w:rPr>
          <w:rFonts w:asciiTheme="minorHAnsi" w:hAnsiTheme="minorHAnsi" w:cstheme="minorBidi"/>
          <w:b/>
          <w:bCs/>
          <w:sz w:val="36"/>
          <w:szCs w:val="36"/>
        </w:rPr>
      </w:pPr>
      <w:r w:rsidRPr="0008736A">
        <w:rPr>
          <w:rFonts w:asciiTheme="minorHAnsi" w:hAnsiTheme="minorHAnsi" w:cstheme="minorBidi"/>
          <w:b/>
          <w:bCs/>
          <w:sz w:val="36"/>
          <w:szCs w:val="36"/>
        </w:rPr>
        <w:t>Part 1: Pre</w:t>
      </w:r>
      <w:r w:rsidR="003B47E0" w:rsidRPr="0008736A">
        <w:rPr>
          <w:rFonts w:asciiTheme="minorHAnsi" w:hAnsiTheme="minorHAnsi" w:cstheme="minorBidi"/>
          <w:b/>
          <w:bCs/>
          <w:sz w:val="36"/>
          <w:szCs w:val="36"/>
        </w:rPr>
        <w:t>c</w:t>
      </w:r>
      <w:r w:rsidRPr="0008736A">
        <w:rPr>
          <w:rFonts w:asciiTheme="minorHAnsi" w:hAnsiTheme="minorHAnsi" w:cstheme="minorBidi"/>
          <w:b/>
          <w:bCs/>
          <w:sz w:val="36"/>
          <w:szCs w:val="36"/>
        </w:rPr>
        <w:t xml:space="preserve">ontemplation — </w:t>
      </w:r>
      <w:r w:rsidR="0008736A" w:rsidRPr="0008736A">
        <w:rPr>
          <w:rFonts w:cstheme="minorBidi"/>
          <w:b/>
          <w:bCs/>
        </w:rPr>
        <w:t>“I do not have a problem.”</w:t>
      </w:r>
    </w:p>
    <w:p w14:paraId="3F40F313" w14:textId="77777777" w:rsidR="008314C6" w:rsidRPr="003D0E51" w:rsidRDefault="008314C6" w:rsidP="00E70609">
      <w:pPr>
        <w:jc w:val="both"/>
      </w:pPr>
      <w:r w:rsidRPr="003D0E51">
        <w:t>Read each statement and mark the response that best describes where you are today. There are no right or wrong answers. Use your responses as a starting point for honest conversation, planning, and support.</w:t>
      </w:r>
    </w:p>
    <w:p w14:paraId="17B3695B" w14:textId="77777777" w:rsidR="00AD5807" w:rsidRPr="007807A1" w:rsidRDefault="00AD5807" w:rsidP="007807A1">
      <w:pPr>
        <w:pStyle w:val="NoSpacing"/>
      </w:pPr>
    </w:p>
    <w:p w14:paraId="43F2621E" w14:textId="4C5C9B02" w:rsidR="008314C6" w:rsidRDefault="008314C6">
      <w:r w:rsidRPr="0036668D">
        <w:rPr>
          <w:b/>
          <w:bCs/>
        </w:rPr>
        <w:t>Response Options:</w:t>
      </w:r>
      <w:r w:rsidRPr="0036668D">
        <w:t xml:space="preserve"> 1 = Not true for me, 2 = A little true for me, 3 = Somewhat true for me,</w:t>
      </w:r>
      <w:r w:rsidR="00641AF7">
        <w:t xml:space="preserve"> </w:t>
      </w:r>
      <w:r w:rsidRPr="0036668D">
        <w:t xml:space="preserve"> 4 = Mostly true for me, 5 = Very true for me</w:t>
      </w:r>
    </w:p>
    <w:p w14:paraId="4D2A9185" w14:textId="77777777" w:rsidR="007807A1" w:rsidRPr="0036668D" w:rsidRDefault="007807A1" w:rsidP="007807A1">
      <w:pPr>
        <w:pStyle w:val="NoSpacing"/>
      </w:pPr>
    </w:p>
    <w:p w14:paraId="6A39C94E" w14:textId="77777777" w:rsidR="00D21B33" w:rsidRPr="0036668D" w:rsidRDefault="00D21B33" w:rsidP="00D21B33">
      <w:pPr>
        <w:pStyle w:val="ListParagraph"/>
        <w:numPr>
          <w:ilvl w:val="0"/>
          <w:numId w:val="1"/>
        </w:numPr>
      </w:pPr>
      <w:r w:rsidRPr="0036668D">
        <w:t>I do not see my current behavior, choices, or patterns as a serious concern.</w:t>
      </w:r>
      <w:r w:rsidRPr="0036668D">
        <w:br/>
        <w:t>☐ 1 ☐ 2 ☐ 3 ☐ 4 ☐ 5  Notes: ______________________________</w:t>
      </w:r>
    </w:p>
    <w:p w14:paraId="45EC9984" w14:textId="77777777" w:rsidR="00D21B33" w:rsidRPr="0036668D" w:rsidRDefault="00D21B33" w:rsidP="00D21B33">
      <w:pPr>
        <w:pStyle w:val="ListParagraph"/>
        <w:numPr>
          <w:ilvl w:val="0"/>
          <w:numId w:val="1"/>
        </w:numPr>
      </w:pPr>
      <w:r w:rsidRPr="0036668D">
        <w:t>Other people seem more worried about my recovery than I am.</w:t>
      </w:r>
      <w:r w:rsidRPr="0036668D">
        <w:br/>
        <w:t>☐ 1 ☐ 2 ☐ 3 ☐ 4 ☐ 5  Notes: ______________________________</w:t>
      </w:r>
    </w:p>
    <w:p w14:paraId="20CA312D" w14:textId="77777777" w:rsidR="00D21B33" w:rsidRPr="0036668D" w:rsidRDefault="00D21B33" w:rsidP="00D21B33">
      <w:pPr>
        <w:pStyle w:val="ListParagraph"/>
        <w:numPr>
          <w:ilvl w:val="0"/>
          <w:numId w:val="1"/>
        </w:numPr>
      </w:pPr>
      <w:r w:rsidRPr="0036668D">
        <w:t>I feel unsure that making changes would really help me.</w:t>
      </w:r>
      <w:r w:rsidRPr="0036668D">
        <w:br/>
        <w:t>☐ 1 ☐ 2 ☐ 3 ☐ 4 ☐ 5  Notes: ______________________________</w:t>
      </w:r>
    </w:p>
    <w:p w14:paraId="07CD451F" w14:textId="77777777" w:rsidR="00D21B33" w:rsidRPr="0036668D" w:rsidRDefault="00D21B33" w:rsidP="00D21B33">
      <w:pPr>
        <w:pStyle w:val="ListParagraph"/>
        <w:numPr>
          <w:ilvl w:val="0"/>
          <w:numId w:val="1"/>
        </w:numPr>
      </w:pPr>
      <w:r w:rsidRPr="0036668D">
        <w:t>I avoid thinking or talking about recovery goals because it feels uncomfortable.</w:t>
      </w:r>
      <w:r w:rsidRPr="0036668D">
        <w:br/>
        <w:t>☐ 1 ☐ 2 ☐ 3 ☐ 4 ☐ 5  Notes: ______________________________</w:t>
      </w:r>
    </w:p>
    <w:p w14:paraId="68E16B75" w14:textId="77777777" w:rsidR="00D21B33" w:rsidRPr="0036668D" w:rsidRDefault="00D21B33" w:rsidP="00D21B33">
      <w:pPr>
        <w:pStyle w:val="ListParagraph"/>
        <w:numPr>
          <w:ilvl w:val="0"/>
          <w:numId w:val="1"/>
        </w:numPr>
      </w:pPr>
      <w:r w:rsidRPr="0036668D">
        <w:t>I believe I can continue as I am without making many changes.</w:t>
      </w:r>
      <w:r w:rsidRPr="0036668D">
        <w:br/>
        <w:t>☐ 1 ☐ 2 ☐ 3 ☐ 4 ☐ 5  Notes: ______________________________</w:t>
      </w:r>
    </w:p>
    <w:p w14:paraId="527EFF40" w14:textId="787F3AD1" w:rsidR="008314C6" w:rsidRDefault="008314C6">
      <w:pPr>
        <w:pStyle w:val="Heading1"/>
        <w:rPr>
          <w:rFonts w:asciiTheme="minorHAnsi" w:hAnsiTheme="minorHAnsi" w:cstheme="minorBidi"/>
          <w:b/>
          <w:bCs/>
          <w:sz w:val="36"/>
          <w:szCs w:val="36"/>
        </w:rPr>
      </w:pPr>
      <w:r w:rsidRPr="00B0568A">
        <w:rPr>
          <w:rFonts w:asciiTheme="minorHAnsi" w:hAnsiTheme="minorHAnsi" w:cstheme="minorBidi"/>
          <w:b/>
          <w:bCs/>
          <w:sz w:val="36"/>
          <w:szCs w:val="36"/>
        </w:rPr>
        <w:lastRenderedPageBreak/>
        <w:t>Part 2: Contemplation — “I am thinking about change.”</w:t>
      </w:r>
    </w:p>
    <w:p w14:paraId="5370C09D" w14:textId="77777777" w:rsidR="002E07A9" w:rsidRPr="003D0E51" w:rsidRDefault="002E07A9" w:rsidP="002E07A9">
      <w:pPr>
        <w:jc w:val="both"/>
      </w:pPr>
      <w:r w:rsidRPr="003D0E51">
        <w:t>Read each statement and mark the response that best describes where you are today. There are no right or wrong answers. Use your responses as a starting point for honest conversation, planning, and support.</w:t>
      </w:r>
    </w:p>
    <w:p w14:paraId="62807DA7" w14:textId="29E6D94A" w:rsidR="003A42B6" w:rsidRPr="0036668D" w:rsidRDefault="003A42B6" w:rsidP="003A42B6">
      <w:r w:rsidRPr="0036668D">
        <w:rPr>
          <w:b/>
          <w:bCs/>
        </w:rPr>
        <w:t>Response Options:</w:t>
      </w:r>
      <w:r w:rsidRPr="0036668D">
        <w:t xml:space="preserve"> 1 = Not true for me, 2 = A little true for me, 3 = Somewhat true for me, </w:t>
      </w:r>
      <w:r w:rsidR="00641AF7">
        <w:t xml:space="preserve"> </w:t>
      </w:r>
      <w:r w:rsidRPr="0036668D">
        <w:t>4 = Mostly true for me, 5 = Very true for me</w:t>
      </w:r>
    </w:p>
    <w:p w14:paraId="00E700C0" w14:textId="77777777" w:rsidR="00D21B33" w:rsidRPr="0036668D" w:rsidRDefault="00D21B33" w:rsidP="00D21B33">
      <w:pPr>
        <w:pStyle w:val="ListParagraph"/>
        <w:numPr>
          <w:ilvl w:val="0"/>
          <w:numId w:val="2"/>
        </w:numPr>
      </w:pPr>
      <w:r w:rsidRPr="0036668D">
        <w:t>I recognize that some changes may be needed for my recovery.</w:t>
      </w:r>
      <w:r w:rsidRPr="0036668D">
        <w:br/>
        <w:t>☐ 1 ☐ 2 ☐ 3 ☐ 4 ☐ 5  Notes: ______________________________</w:t>
      </w:r>
    </w:p>
    <w:p w14:paraId="39147DCC" w14:textId="77777777" w:rsidR="00D21B33" w:rsidRPr="0036668D" w:rsidRDefault="00D21B33" w:rsidP="00D21B33">
      <w:pPr>
        <w:pStyle w:val="ListParagraph"/>
        <w:numPr>
          <w:ilvl w:val="0"/>
          <w:numId w:val="2"/>
        </w:numPr>
      </w:pPr>
      <w:r w:rsidRPr="0036668D">
        <w:t>I can name both the benefits and challenges of making a change.</w:t>
      </w:r>
      <w:r w:rsidRPr="0036668D">
        <w:br/>
        <w:t>☐ 1 ☐ 2 ☐ 3 ☐ 4 ☐ 5  Notes: ______________________________</w:t>
      </w:r>
    </w:p>
    <w:p w14:paraId="622ACFDA" w14:textId="77777777" w:rsidR="00D21B33" w:rsidRPr="0036668D" w:rsidRDefault="00D21B33" w:rsidP="00D21B33">
      <w:pPr>
        <w:pStyle w:val="ListParagraph"/>
        <w:numPr>
          <w:ilvl w:val="0"/>
          <w:numId w:val="2"/>
        </w:numPr>
      </w:pPr>
      <w:r w:rsidRPr="0036668D">
        <w:t>I sometimes feel torn between staying the same and moving forward.</w:t>
      </w:r>
      <w:r w:rsidRPr="0036668D">
        <w:br/>
        <w:t>☐ 1 ☐ 2 ☐ 3 ☐ 4 ☐ 5  Notes: ______________________________</w:t>
      </w:r>
    </w:p>
    <w:p w14:paraId="1F74D436" w14:textId="77777777" w:rsidR="00D21B33" w:rsidRPr="0036668D" w:rsidRDefault="00D21B33" w:rsidP="00D21B33">
      <w:pPr>
        <w:pStyle w:val="ListParagraph"/>
        <w:numPr>
          <w:ilvl w:val="0"/>
          <w:numId w:val="2"/>
        </w:numPr>
      </w:pPr>
      <w:r w:rsidRPr="0036668D">
        <w:t>I have thought about what my life could look like if I made healthy changes.</w:t>
      </w:r>
      <w:r w:rsidRPr="0036668D">
        <w:br/>
        <w:t>☐ 1 ☐ 2 ☐ 3 ☐ 4 ☐ 5  Notes: ______________________________</w:t>
      </w:r>
    </w:p>
    <w:p w14:paraId="5FFDD250" w14:textId="77777777" w:rsidR="00D21B33" w:rsidRPr="0036668D" w:rsidRDefault="00D21B33" w:rsidP="00D21B33">
      <w:pPr>
        <w:pStyle w:val="ListParagraph"/>
        <w:numPr>
          <w:ilvl w:val="0"/>
          <w:numId w:val="2"/>
        </w:numPr>
      </w:pPr>
      <w:r w:rsidRPr="0036668D">
        <w:t>I am open to learning more, even if I am not ready to act yet.</w:t>
      </w:r>
      <w:r w:rsidRPr="0036668D">
        <w:br/>
        <w:t>☐ 1 ☐ 2 ☐ 3 ☐ 4 ☐ 5  Notes: ______________________________</w:t>
      </w:r>
    </w:p>
    <w:p w14:paraId="32A57F08" w14:textId="77777777" w:rsidR="00AA5447" w:rsidRDefault="00AA5447" w:rsidP="00AA5447">
      <w:pPr>
        <w:pStyle w:val="NoSpacing"/>
      </w:pPr>
    </w:p>
    <w:p w14:paraId="2E65A115" w14:textId="14D10B26" w:rsidR="008314C6" w:rsidRDefault="008314C6">
      <w:pPr>
        <w:pStyle w:val="Heading1"/>
        <w:rPr>
          <w:rFonts w:asciiTheme="minorHAnsi" w:hAnsiTheme="minorHAnsi" w:cstheme="minorBidi"/>
          <w:b/>
          <w:bCs/>
          <w:sz w:val="36"/>
          <w:szCs w:val="36"/>
        </w:rPr>
      </w:pPr>
      <w:r w:rsidRPr="00EA7320">
        <w:rPr>
          <w:rFonts w:asciiTheme="minorHAnsi" w:hAnsiTheme="minorHAnsi" w:cstheme="minorBidi"/>
          <w:b/>
          <w:bCs/>
          <w:sz w:val="36"/>
          <w:szCs w:val="36"/>
        </w:rPr>
        <w:t>Part 3: Preparation — “I am getting ready to change.”</w:t>
      </w:r>
    </w:p>
    <w:p w14:paraId="1B0DDA2F" w14:textId="77777777" w:rsidR="00D1706D" w:rsidRPr="003D0E51" w:rsidRDefault="00D1706D" w:rsidP="00D1706D">
      <w:pPr>
        <w:jc w:val="both"/>
      </w:pPr>
      <w:r w:rsidRPr="003D0E51">
        <w:t>Read each statement and mark the response that best describes where you are today. There are no right or wrong answers. Use your responses as a starting point for honest conversation, planning, and support.</w:t>
      </w:r>
    </w:p>
    <w:p w14:paraId="6A1E8F50" w14:textId="182AB04C" w:rsidR="00AF759E" w:rsidRPr="0036668D" w:rsidRDefault="00AF759E" w:rsidP="00AF759E">
      <w:r w:rsidRPr="0036668D">
        <w:rPr>
          <w:b/>
          <w:bCs/>
        </w:rPr>
        <w:t>Response Options:</w:t>
      </w:r>
      <w:r w:rsidRPr="0036668D">
        <w:t xml:space="preserve"> 1 = Not true for me, 2 = A little true for me, 3 = Somewhat true for me, </w:t>
      </w:r>
      <w:r w:rsidR="00641AF7">
        <w:t xml:space="preserve"> </w:t>
      </w:r>
      <w:r w:rsidRPr="0036668D">
        <w:t>4 = Mostly true for me, 5 = Very true for me</w:t>
      </w:r>
    </w:p>
    <w:p w14:paraId="7602B674" w14:textId="77777777" w:rsidR="00D21B33" w:rsidRDefault="00D21B33" w:rsidP="00D21B33">
      <w:pPr>
        <w:pStyle w:val="ListParagraph"/>
        <w:numPr>
          <w:ilvl w:val="0"/>
          <w:numId w:val="3"/>
        </w:numPr>
      </w:pPr>
      <w:r>
        <w:t>I have decided that I want to make a specific change.</w:t>
      </w:r>
      <w:r>
        <w:br/>
        <w:t>☐ 1 ☐ 2 ☐ 3 ☐ 4 ☐ 5  Notes: ______________________________</w:t>
      </w:r>
    </w:p>
    <w:p w14:paraId="611E77B9" w14:textId="77777777" w:rsidR="00D21B33" w:rsidRDefault="00D21B33" w:rsidP="00D21B33">
      <w:pPr>
        <w:pStyle w:val="ListParagraph"/>
        <w:numPr>
          <w:ilvl w:val="0"/>
          <w:numId w:val="3"/>
        </w:numPr>
      </w:pPr>
      <w:r>
        <w:t xml:space="preserve">I have started identifying </w:t>
      </w:r>
      <w:proofErr w:type="gramStart"/>
      <w:r>
        <w:t>supports</w:t>
      </w:r>
      <w:proofErr w:type="gramEnd"/>
      <w:r>
        <w:t>, tools, or resources that can help me.</w:t>
      </w:r>
      <w:r>
        <w:br/>
        <w:t>☐ 1 ☐ 2 ☐ 3 ☐ 4 ☐ 5  Notes: ______________________________</w:t>
      </w:r>
    </w:p>
    <w:p w14:paraId="68E3F083" w14:textId="77777777" w:rsidR="00D21B33" w:rsidRDefault="00D21B33" w:rsidP="00D21B33">
      <w:pPr>
        <w:pStyle w:val="ListParagraph"/>
        <w:numPr>
          <w:ilvl w:val="0"/>
          <w:numId w:val="3"/>
        </w:numPr>
      </w:pPr>
      <w:r>
        <w:t>I have taken small steps toward my recovery goal.</w:t>
      </w:r>
      <w:r>
        <w:br/>
        <w:t>☐ 1 ☐ 2 ☐ 3 ☐ 4 ☐ 5  Notes: ______________________________</w:t>
      </w:r>
    </w:p>
    <w:p w14:paraId="0B8EB88B" w14:textId="77777777" w:rsidR="00D21B33" w:rsidRDefault="00D21B33" w:rsidP="00D21B33">
      <w:pPr>
        <w:pStyle w:val="ListParagraph"/>
        <w:numPr>
          <w:ilvl w:val="0"/>
          <w:numId w:val="3"/>
        </w:numPr>
      </w:pPr>
      <w:r>
        <w:t xml:space="preserve">I am beginning to </w:t>
      </w:r>
      <w:proofErr w:type="gramStart"/>
      <w:r>
        <w:t>make a plan</w:t>
      </w:r>
      <w:proofErr w:type="gramEnd"/>
      <w:r>
        <w:t xml:space="preserve"> for handling triggers, stress, or setbacks.</w:t>
      </w:r>
      <w:r>
        <w:br/>
        <w:t>☐ 1 ☐ 2 ☐ 3 ☐ 4 ☐ 5  Notes: ______________________________</w:t>
      </w:r>
    </w:p>
    <w:p w14:paraId="55956E03" w14:textId="3BD4AC20" w:rsidR="00782E5F" w:rsidRPr="00D1706D" w:rsidRDefault="00D21B33" w:rsidP="00D1706D">
      <w:pPr>
        <w:pStyle w:val="ListParagraph"/>
        <w:numPr>
          <w:ilvl w:val="0"/>
          <w:numId w:val="3"/>
        </w:numPr>
        <w:rPr>
          <w:rFonts w:eastAsiaTheme="majorEastAsia"/>
          <w:color w:val="0F4761" w:themeColor="accent1" w:themeShade="BF"/>
          <w:sz w:val="40"/>
          <w:szCs w:val="40"/>
        </w:rPr>
      </w:pPr>
      <w:r>
        <w:t>I can describe what success would look like for me in the next 30 days.</w:t>
      </w:r>
      <w:r>
        <w:br/>
        <w:t>☐ 1 ☐ 2 ☐ 3 ☐ 4 ☐ 5  Notes: ______________________________</w:t>
      </w:r>
      <w:r w:rsidR="00782E5F">
        <w:br w:type="page"/>
      </w:r>
    </w:p>
    <w:p w14:paraId="0F585996" w14:textId="3B34044A" w:rsidR="008314C6" w:rsidRPr="00E70C65" w:rsidRDefault="008314C6">
      <w:pPr>
        <w:pStyle w:val="Heading1"/>
        <w:rPr>
          <w:rFonts w:asciiTheme="minorHAnsi" w:hAnsiTheme="minorHAnsi" w:cstheme="minorBidi"/>
          <w:b/>
          <w:bCs/>
        </w:rPr>
      </w:pPr>
      <w:r w:rsidRPr="00E70C65">
        <w:rPr>
          <w:rFonts w:asciiTheme="minorHAnsi" w:hAnsiTheme="minorHAnsi" w:cstheme="minorBidi"/>
          <w:b/>
          <w:bCs/>
        </w:rPr>
        <w:lastRenderedPageBreak/>
        <w:t>Part 4: Action — “I am actively making changes.”</w:t>
      </w:r>
    </w:p>
    <w:p w14:paraId="0B7FB461" w14:textId="77777777" w:rsidR="00556EE3" w:rsidRPr="003D0E51" w:rsidRDefault="00556EE3" w:rsidP="00556EE3">
      <w:pPr>
        <w:jc w:val="both"/>
      </w:pPr>
      <w:r w:rsidRPr="003D0E51">
        <w:t>Read each statement and mark the response that best describes where you are today. There are no right or wrong answers. Use your responses as a starting point for honest conversation, planning, and support.</w:t>
      </w:r>
    </w:p>
    <w:p w14:paraId="3D37AA88" w14:textId="77777777" w:rsidR="00556EE3" w:rsidRPr="0036668D" w:rsidRDefault="00556EE3" w:rsidP="00556EE3">
      <w:r w:rsidRPr="0036668D">
        <w:rPr>
          <w:b/>
          <w:bCs/>
        </w:rPr>
        <w:t>Response Options:</w:t>
      </w:r>
      <w:r w:rsidRPr="0036668D">
        <w:t xml:space="preserve"> 1 = Not true for me, 2 = A little true for me, 3 = Somewhat true for me, </w:t>
      </w:r>
      <w:r>
        <w:t xml:space="preserve"> </w:t>
      </w:r>
      <w:r w:rsidRPr="0036668D">
        <w:t>4 = Mostly true for me, 5 = Very true for me</w:t>
      </w:r>
    </w:p>
    <w:p w14:paraId="7ED14AC2" w14:textId="77777777" w:rsidR="00D21B33" w:rsidRDefault="00D21B33" w:rsidP="00D21B33">
      <w:pPr>
        <w:pStyle w:val="ListParagraph"/>
        <w:numPr>
          <w:ilvl w:val="0"/>
          <w:numId w:val="4"/>
        </w:numPr>
      </w:pPr>
      <w:r>
        <w:t>I am practicing new recovery behaviors, routines, or coping skills.</w:t>
      </w:r>
      <w:r>
        <w:br/>
        <w:t>☐ 1 ☐ 2 ☐ 3 ☐ 4 ☐ 5  Notes: ______________________________</w:t>
      </w:r>
    </w:p>
    <w:p w14:paraId="3E2DF401" w14:textId="77777777" w:rsidR="00D21B33" w:rsidRDefault="00D21B33" w:rsidP="00D21B33">
      <w:pPr>
        <w:pStyle w:val="ListParagraph"/>
        <w:numPr>
          <w:ilvl w:val="0"/>
          <w:numId w:val="4"/>
        </w:numPr>
      </w:pPr>
      <w:r>
        <w:t>I am using support from people, groups, services, or community resources.</w:t>
      </w:r>
      <w:r>
        <w:br/>
        <w:t>☐ 1 ☐ 2 ☐ 3 ☐ 4 ☐ 5  Notes: ______________________________</w:t>
      </w:r>
    </w:p>
    <w:p w14:paraId="03F6AA33" w14:textId="77777777" w:rsidR="00D21B33" w:rsidRDefault="00D21B33" w:rsidP="00D21B33">
      <w:pPr>
        <w:pStyle w:val="ListParagraph"/>
        <w:numPr>
          <w:ilvl w:val="0"/>
          <w:numId w:val="4"/>
        </w:numPr>
      </w:pPr>
      <w:r>
        <w:t>I am noticing changes in how I respond to stress, cravings, symptoms, or difficult emotions.</w:t>
      </w:r>
      <w:r>
        <w:br/>
        <w:t>☐ 1 ☐ 2 ☐ 3 ☐ 4 ☐ 5  Notes: ______________________________</w:t>
      </w:r>
    </w:p>
    <w:p w14:paraId="28EC2638" w14:textId="77777777" w:rsidR="00D21B33" w:rsidRDefault="00D21B33" w:rsidP="00D21B33">
      <w:pPr>
        <w:pStyle w:val="ListParagraph"/>
        <w:numPr>
          <w:ilvl w:val="0"/>
          <w:numId w:val="4"/>
        </w:numPr>
      </w:pPr>
      <w:r>
        <w:t>I am learning from setbacks instead of giving up.</w:t>
      </w:r>
      <w:r>
        <w:br/>
        <w:t>☐ 1 ☐ 2 ☐ 3 ☐ 4 ☐ 5  Notes: ______________________________</w:t>
      </w:r>
    </w:p>
    <w:p w14:paraId="0682F4F5" w14:textId="77777777" w:rsidR="00D21B33" w:rsidRDefault="00D21B33" w:rsidP="00D21B33">
      <w:pPr>
        <w:pStyle w:val="ListParagraph"/>
        <w:numPr>
          <w:ilvl w:val="0"/>
          <w:numId w:val="4"/>
        </w:numPr>
      </w:pPr>
      <w:r>
        <w:t>I am making choices that support my wellness goals most days.</w:t>
      </w:r>
      <w:r>
        <w:br/>
        <w:t>☐ 1 ☐ 2 ☐ 3 ☐ 4 ☐ 5  Notes: ______________________________</w:t>
      </w:r>
    </w:p>
    <w:p w14:paraId="22D39126" w14:textId="77777777" w:rsidR="008314C6" w:rsidRPr="00AA5447" w:rsidRDefault="008314C6">
      <w:pPr>
        <w:pStyle w:val="Heading1"/>
        <w:rPr>
          <w:rFonts w:asciiTheme="minorHAnsi" w:hAnsiTheme="minorHAnsi" w:cstheme="minorBidi"/>
          <w:b/>
          <w:bCs/>
          <w:sz w:val="28"/>
          <w:szCs w:val="28"/>
        </w:rPr>
      </w:pPr>
      <w:r w:rsidRPr="00AA5447">
        <w:rPr>
          <w:rFonts w:asciiTheme="minorHAnsi" w:hAnsiTheme="minorHAnsi" w:cstheme="minorBidi"/>
          <w:b/>
          <w:bCs/>
          <w:sz w:val="28"/>
          <w:szCs w:val="28"/>
        </w:rPr>
        <w:t>Part 5: Maintenance — “I am working to keep my recovery strong.”</w:t>
      </w:r>
    </w:p>
    <w:p w14:paraId="320B3B9D" w14:textId="77777777" w:rsidR="00E70C65" w:rsidRPr="003D0E51" w:rsidRDefault="00E70C65" w:rsidP="00E70C65">
      <w:pPr>
        <w:jc w:val="both"/>
      </w:pPr>
      <w:r w:rsidRPr="003D0E51">
        <w:t>Read each statement and mark the response that best describes where you are today. There are no right or wrong answers. Use your responses as a starting point for honest conversation, planning, and support.</w:t>
      </w:r>
    </w:p>
    <w:p w14:paraId="73FAB5CC" w14:textId="77777777" w:rsidR="00E70C65" w:rsidRPr="0036668D" w:rsidRDefault="00E70C65" w:rsidP="00E70C65">
      <w:r w:rsidRPr="0036668D">
        <w:rPr>
          <w:b/>
          <w:bCs/>
        </w:rPr>
        <w:t>Response Options:</w:t>
      </w:r>
      <w:r w:rsidRPr="0036668D">
        <w:t xml:space="preserve"> 1 = Not true for me, 2 = A little true for me, 3 = Somewhat true for me, </w:t>
      </w:r>
      <w:r>
        <w:t xml:space="preserve"> </w:t>
      </w:r>
      <w:r w:rsidRPr="0036668D">
        <w:t>4 = Mostly true for me, 5 = Very true for me</w:t>
      </w:r>
    </w:p>
    <w:p w14:paraId="57D70994" w14:textId="77777777" w:rsidR="00D21B33" w:rsidRDefault="00D21B33" w:rsidP="00D21B33">
      <w:pPr>
        <w:pStyle w:val="ListParagraph"/>
        <w:numPr>
          <w:ilvl w:val="0"/>
          <w:numId w:val="5"/>
        </w:numPr>
      </w:pPr>
      <w:r>
        <w:t>I have been practicing recovery-supporting changes consistently over time.</w:t>
      </w:r>
      <w:r>
        <w:br/>
        <w:t>☐ 1 ☐ 2 ☐ 3 ☐ 4 ☐ 5  Notes: ______________________________</w:t>
      </w:r>
    </w:p>
    <w:p w14:paraId="6F9749D4" w14:textId="77777777" w:rsidR="00D21B33" w:rsidRDefault="00D21B33" w:rsidP="00D21B33">
      <w:pPr>
        <w:pStyle w:val="ListParagraph"/>
        <w:numPr>
          <w:ilvl w:val="0"/>
          <w:numId w:val="5"/>
        </w:numPr>
      </w:pPr>
      <w:r>
        <w:t>I know my early warning signs and have ways to respond before things get worse.</w:t>
      </w:r>
      <w:r>
        <w:br/>
        <w:t>☐ 1 ☐ 2 ☐ 3 ☐ 4 ☐ 5  Notes: ______________________________</w:t>
      </w:r>
    </w:p>
    <w:p w14:paraId="19F84CC5" w14:textId="77777777" w:rsidR="00D21B33" w:rsidRDefault="00D21B33" w:rsidP="00D21B33">
      <w:pPr>
        <w:pStyle w:val="ListParagraph"/>
        <w:numPr>
          <w:ilvl w:val="0"/>
          <w:numId w:val="5"/>
        </w:numPr>
      </w:pPr>
      <w:r>
        <w:t>I have a plan for preventing relapse or returning to wellness after a setback.</w:t>
      </w:r>
      <w:r>
        <w:br/>
        <w:t>☐ 1 ☐ 2 ☐ 3 ☐ 4 ☐ 5  Notes: ______________________________</w:t>
      </w:r>
    </w:p>
    <w:p w14:paraId="65A5D3B1" w14:textId="77777777" w:rsidR="00D21B33" w:rsidRDefault="00D21B33" w:rsidP="00D21B33">
      <w:pPr>
        <w:pStyle w:val="ListParagraph"/>
        <w:numPr>
          <w:ilvl w:val="0"/>
          <w:numId w:val="5"/>
        </w:numPr>
      </w:pPr>
      <w:r>
        <w:t>I continue to use support, education, and self-advocacy to protect my recovery.</w:t>
      </w:r>
      <w:r>
        <w:br/>
        <w:t>☐ 1 ☐ 2 ☐ 3 ☐ 4 ☐ 5  Notes: ______________________________</w:t>
      </w:r>
    </w:p>
    <w:p w14:paraId="43BAE6BA" w14:textId="1ABBE395" w:rsidR="00BF49F5" w:rsidRPr="00994703" w:rsidRDefault="00D21B33" w:rsidP="00994703">
      <w:pPr>
        <w:pStyle w:val="ListParagraph"/>
        <w:numPr>
          <w:ilvl w:val="0"/>
          <w:numId w:val="5"/>
        </w:numPr>
        <w:rPr>
          <w:rFonts w:eastAsiaTheme="majorEastAsia"/>
          <w:color w:val="0F4761" w:themeColor="accent1" w:themeShade="BF"/>
          <w:sz w:val="40"/>
          <w:szCs w:val="40"/>
        </w:rPr>
      </w:pPr>
      <w:r>
        <w:t>I am building confidence that I can maintain my progress and keep growing.</w:t>
      </w:r>
      <w:r>
        <w:br/>
        <w:t>☐ 1 ☐ 2 ☐ 3 ☐ 4 ☐ 5  Notes: ______________________________</w:t>
      </w:r>
      <w:r w:rsidR="00BF49F5">
        <w:br w:type="page"/>
      </w:r>
    </w:p>
    <w:p w14:paraId="437A77DA" w14:textId="002FC590" w:rsidR="008314C6" w:rsidRPr="0008736A" w:rsidRDefault="008314C6">
      <w:pPr>
        <w:pStyle w:val="Heading1"/>
        <w:rPr>
          <w:rFonts w:asciiTheme="minorHAnsi" w:hAnsiTheme="minorHAnsi" w:cstheme="minorBidi"/>
          <w:b/>
          <w:bCs/>
        </w:rPr>
      </w:pPr>
      <w:r w:rsidRPr="0008736A">
        <w:rPr>
          <w:rFonts w:asciiTheme="minorHAnsi" w:hAnsiTheme="minorHAnsi" w:cstheme="minorBidi"/>
          <w:b/>
          <w:bCs/>
        </w:rPr>
        <w:lastRenderedPageBreak/>
        <w:t>Scoring and Reflection</w:t>
      </w:r>
    </w:p>
    <w:p w14:paraId="2170F99F" w14:textId="77777777" w:rsidR="008314C6" w:rsidRPr="001C4A61" w:rsidRDefault="008314C6" w:rsidP="006449B5">
      <w:pPr>
        <w:jc w:val="both"/>
        <w:rPr>
          <w:sz w:val="22"/>
          <w:szCs w:val="22"/>
        </w:rPr>
      </w:pPr>
      <w:r w:rsidRPr="001C4A61">
        <w:rPr>
          <w:sz w:val="22"/>
          <w:szCs w:val="22"/>
        </w:rPr>
        <w:t>Add the scores for each stage separately. The stage with the highest total may show where you are right now. If two stages are close, that may mean you are moving between stages or feeling mixed about change.</w:t>
      </w:r>
    </w:p>
    <w:tbl>
      <w:tblPr>
        <w:tblStyle w:val="TableGrid"/>
        <w:tblW w:w="5000" w:type="pct"/>
        <w:tblLook w:val="04A0" w:firstRow="1" w:lastRow="0" w:firstColumn="1" w:lastColumn="0" w:noHBand="0" w:noVBand="1"/>
      </w:tblPr>
      <w:tblGrid>
        <w:gridCol w:w="6853"/>
        <w:gridCol w:w="1508"/>
        <w:gridCol w:w="989"/>
      </w:tblGrid>
      <w:tr w:rsidR="00C92EE1" w14:paraId="059BAD80" w14:textId="77777777" w:rsidTr="004449C8">
        <w:tc>
          <w:tcPr>
            <w:tcW w:w="0" w:type="auto"/>
            <w:hideMark/>
          </w:tcPr>
          <w:p w14:paraId="069673C0" w14:textId="77777777" w:rsidR="00C92EE1" w:rsidRDefault="00C92EE1"/>
          <w:p w14:paraId="54E33DE7" w14:textId="77777777" w:rsidR="00C92EE1" w:rsidRPr="006D4013" w:rsidRDefault="00C92EE1" w:rsidP="006D4013">
            <w:r w:rsidRPr="006D4013">
              <w:t>Instructions for Scoring the Questionnaire</w:t>
            </w:r>
          </w:p>
          <w:p w14:paraId="2CCAA6C1" w14:textId="77777777" w:rsidR="00C92EE1" w:rsidRPr="006D4013" w:rsidRDefault="00C92EE1"/>
          <w:p w14:paraId="756BF9CD" w14:textId="77777777" w:rsidR="00C92EE1" w:rsidRPr="00192D1C" w:rsidRDefault="00C92EE1" w:rsidP="00C92EE1">
            <w:pPr>
              <w:pStyle w:val="ListParagraph"/>
              <w:numPr>
                <w:ilvl w:val="0"/>
                <w:numId w:val="17"/>
              </w:numPr>
              <w:spacing w:after="160" w:line="276" w:lineRule="auto"/>
              <w:contextualSpacing w:val="0"/>
              <w:rPr>
                <w:sz w:val="20"/>
                <w:szCs w:val="20"/>
              </w:rPr>
            </w:pPr>
            <w:r w:rsidRPr="00192D1C">
              <w:rPr>
                <w:sz w:val="20"/>
                <w:szCs w:val="20"/>
              </w:rPr>
              <w:t>After answering all 25 statements, look at the number checked for each question.</w:t>
            </w:r>
          </w:p>
          <w:p w14:paraId="4A5B1672" w14:textId="77777777" w:rsidR="00C92EE1" w:rsidRPr="00192D1C" w:rsidRDefault="00C92EE1" w:rsidP="00C92EE1">
            <w:pPr>
              <w:pStyle w:val="ListParagraph"/>
              <w:numPr>
                <w:ilvl w:val="0"/>
                <w:numId w:val="17"/>
              </w:numPr>
              <w:spacing w:after="160" w:line="276" w:lineRule="auto"/>
              <w:contextualSpacing w:val="0"/>
              <w:rPr>
                <w:sz w:val="20"/>
                <w:szCs w:val="20"/>
              </w:rPr>
            </w:pPr>
            <w:r w:rsidRPr="00192D1C">
              <w:rPr>
                <w:sz w:val="20"/>
                <w:szCs w:val="20"/>
              </w:rPr>
              <w:t>Write down the checked number as the score for that question. For example, if the person checked 4, that question receives 4 points.</w:t>
            </w:r>
          </w:p>
          <w:p w14:paraId="2378FFB0" w14:textId="77777777" w:rsidR="00C92EE1" w:rsidRPr="00192D1C" w:rsidRDefault="00C92EE1" w:rsidP="00C92EE1">
            <w:pPr>
              <w:pStyle w:val="ListParagraph"/>
              <w:numPr>
                <w:ilvl w:val="0"/>
                <w:numId w:val="17"/>
              </w:numPr>
              <w:spacing w:after="160" w:line="276" w:lineRule="auto"/>
              <w:contextualSpacing w:val="0"/>
              <w:rPr>
                <w:sz w:val="20"/>
                <w:szCs w:val="20"/>
              </w:rPr>
            </w:pPr>
            <w:r w:rsidRPr="00192D1C">
              <w:rPr>
                <w:sz w:val="20"/>
                <w:szCs w:val="20"/>
              </w:rPr>
              <w:t>Add the scores for Questions 1–5 and place the total in the Precontemplation row.</w:t>
            </w:r>
          </w:p>
          <w:p w14:paraId="73F5C878" w14:textId="77777777" w:rsidR="00C92EE1" w:rsidRPr="00192D1C" w:rsidRDefault="00C92EE1" w:rsidP="00C92EE1">
            <w:pPr>
              <w:pStyle w:val="ListParagraph"/>
              <w:numPr>
                <w:ilvl w:val="0"/>
                <w:numId w:val="17"/>
              </w:numPr>
              <w:spacing w:after="160" w:line="276" w:lineRule="auto"/>
              <w:contextualSpacing w:val="0"/>
              <w:rPr>
                <w:sz w:val="20"/>
                <w:szCs w:val="20"/>
              </w:rPr>
            </w:pPr>
            <w:r w:rsidRPr="00192D1C">
              <w:rPr>
                <w:sz w:val="20"/>
                <w:szCs w:val="20"/>
              </w:rPr>
              <w:t>Add the scores for Questions 6–10 and place the total in the Contemplation row.</w:t>
            </w:r>
          </w:p>
          <w:p w14:paraId="37189303" w14:textId="77777777" w:rsidR="00C92EE1" w:rsidRPr="00192D1C" w:rsidRDefault="00C92EE1" w:rsidP="00C92EE1">
            <w:pPr>
              <w:pStyle w:val="ListParagraph"/>
              <w:numPr>
                <w:ilvl w:val="0"/>
                <w:numId w:val="17"/>
              </w:numPr>
              <w:spacing w:after="160" w:line="276" w:lineRule="auto"/>
              <w:contextualSpacing w:val="0"/>
              <w:rPr>
                <w:sz w:val="20"/>
                <w:szCs w:val="20"/>
              </w:rPr>
            </w:pPr>
            <w:r w:rsidRPr="00192D1C">
              <w:rPr>
                <w:sz w:val="20"/>
                <w:szCs w:val="20"/>
              </w:rPr>
              <w:t>Add the scores for Questions 11–15 and place the total in the Preparation row.</w:t>
            </w:r>
          </w:p>
          <w:p w14:paraId="44CCB7D3" w14:textId="77777777" w:rsidR="00C92EE1" w:rsidRPr="00192D1C" w:rsidRDefault="00C92EE1" w:rsidP="00C92EE1">
            <w:pPr>
              <w:pStyle w:val="ListParagraph"/>
              <w:numPr>
                <w:ilvl w:val="0"/>
                <w:numId w:val="17"/>
              </w:numPr>
              <w:spacing w:after="160" w:line="276" w:lineRule="auto"/>
              <w:contextualSpacing w:val="0"/>
              <w:rPr>
                <w:sz w:val="20"/>
                <w:szCs w:val="20"/>
              </w:rPr>
            </w:pPr>
            <w:r w:rsidRPr="00192D1C">
              <w:rPr>
                <w:sz w:val="20"/>
                <w:szCs w:val="20"/>
              </w:rPr>
              <w:t>Add the scores for Questions 16–20 and place the total in the Action row.</w:t>
            </w:r>
          </w:p>
          <w:p w14:paraId="7CB4FC68" w14:textId="77777777" w:rsidR="00C92EE1" w:rsidRPr="00192D1C" w:rsidRDefault="00C92EE1" w:rsidP="00C92EE1">
            <w:pPr>
              <w:pStyle w:val="ListParagraph"/>
              <w:numPr>
                <w:ilvl w:val="0"/>
                <w:numId w:val="17"/>
              </w:numPr>
              <w:spacing w:after="160" w:line="276" w:lineRule="auto"/>
              <w:contextualSpacing w:val="0"/>
              <w:rPr>
                <w:sz w:val="20"/>
                <w:szCs w:val="20"/>
              </w:rPr>
            </w:pPr>
            <w:r w:rsidRPr="00192D1C">
              <w:rPr>
                <w:sz w:val="20"/>
                <w:szCs w:val="20"/>
              </w:rPr>
              <w:t>Add the scores for Questions 21–25 and place the total in the Maintenance row.</w:t>
            </w:r>
          </w:p>
          <w:p w14:paraId="46440B0E" w14:textId="77777777" w:rsidR="00C92EE1" w:rsidRPr="00192D1C" w:rsidRDefault="00C92EE1" w:rsidP="00C92EE1">
            <w:pPr>
              <w:pStyle w:val="ListParagraph"/>
              <w:numPr>
                <w:ilvl w:val="0"/>
                <w:numId w:val="17"/>
              </w:numPr>
              <w:spacing w:after="160" w:line="276" w:lineRule="auto"/>
              <w:contextualSpacing w:val="0"/>
              <w:rPr>
                <w:sz w:val="20"/>
                <w:szCs w:val="20"/>
              </w:rPr>
            </w:pPr>
            <w:r w:rsidRPr="00192D1C">
              <w:rPr>
                <w:sz w:val="20"/>
                <w:szCs w:val="20"/>
              </w:rPr>
              <w:t>Compare the five totals. The highest total usually shows the stage that best describes where the person is right now.</w:t>
            </w:r>
          </w:p>
          <w:p w14:paraId="3B68F9DE" w14:textId="77777777" w:rsidR="00C92EE1" w:rsidRPr="00192D1C" w:rsidRDefault="00C92EE1" w:rsidP="00C92EE1">
            <w:pPr>
              <w:pStyle w:val="ListParagraph"/>
              <w:numPr>
                <w:ilvl w:val="0"/>
                <w:numId w:val="17"/>
              </w:numPr>
              <w:spacing w:after="160" w:line="276" w:lineRule="auto"/>
              <w:contextualSpacing w:val="0"/>
              <w:rPr>
                <w:sz w:val="20"/>
                <w:szCs w:val="20"/>
              </w:rPr>
            </w:pPr>
            <w:r w:rsidRPr="00192D1C">
              <w:rPr>
                <w:sz w:val="20"/>
                <w:szCs w:val="20"/>
              </w:rPr>
              <w:t>If two totals are close, the person may be moving between stages or may feel mixed about change.</w:t>
            </w:r>
          </w:p>
          <w:p w14:paraId="45469510" w14:textId="77777777" w:rsidR="00C92EE1" w:rsidRPr="006D4013" w:rsidRDefault="00C92EE1" w:rsidP="00C92EE1">
            <w:pPr>
              <w:pStyle w:val="ListParagraph"/>
              <w:numPr>
                <w:ilvl w:val="0"/>
                <w:numId w:val="17"/>
              </w:numPr>
              <w:spacing w:after="160" w:line="276" w:lineRule="auto"/>
              <w:contextualSpacing w:val="0"/>
            </w:pPr>
            <w:r w:rsidRPr="00192D1C">
              <w:rPr>
                <w:sz w:val="20"/>
                <w:szCs w:val="20"/>
              </w:rPr>
              <w:t>Use the results to guide supportive conversation and planning, not to label, shame, or diagnose the person</w:t>
            </w:r>
            <w:r w:rsidRPr="006D4013">
              <w:rPr>
                <w:sz w:val="22"/>
                <w:szCs w:val="22"/>
              </w:rPr>
              <w:t>.</w:t>
            </w:r>
          </w:p>
          <w:p w14:paraId="3FD1515E" w14:textId="77777777" w:rsidR="00C92EE1" w:rsidRPr="006D4013" w:rsidRDefault="00C92EE1">
            <w:pPr>
              <w:spacing w:after="160"/>
            </w:pPr>
            <w:r w:rsidRPr="006D4013">
              <w:rPr>
                <w:sz w:val="22"/>
                <w:szCs w:val="22"/>
              </w:rPr>
              <w:t>Stage</w:t>
            </w:r>
          </w:p>
        </w:tc>
        <w:tc>
          <w:tcPr>
            <w:tcW w:w="0" w:type="auto"/>
            <w:hideMark/>
          </w:tcPr>
          <w:p w14:paraId="5C2B52B9" w14:textId="77777777" w:rsidR="00C92EE1" w:rsidRPr="006D4013" w:rsidRDefault="00C92EE1">
            <w:pPr>
              <w:spacing w:after="160"/>
            </w:pPr>
            <w:r w:rsidRPr="006D4013">
              <w:rPr>
                <w:sz w:val="22"/>
                <w:szCs w:val="22"/>
              </w:rPr>
              <w:t>Question Numbers</w:t>
            </w:r>
          </w:p>
        </w:tc>
        <w:tc>
          <w:tcPr>
            <w:tcW w:w="0" w:type="auto"/>
            <w:hideMark/>
          </w:tcPr>
          <w:p w14:paraId="0511594E" w14:textId="77777777" w:rsidR="00C92EE1" w:rsidRDefault="00C92EE1">
            <w:pPr>
              <w:spacing w:after="160"/>
            </w:pPr>
            <w:r w:rsidRPr="006D4013">
              <w:rPr>
                <w:sz w:val="22"/>
                <w:szCs w:val="22"/>
              </w:rPr>
              <w:t>Total Score</w:t>
            </w:r>
          </w:p>
        </w:tc>
      </w:tr>
      <w:tr w:rsidR="00C92EE1" w14:paraId="74F2D7CA" w14:textId="77777777">
        <w:tc>
          <w:tcPr>
            <w:tcW w:w="0" w:type="auto"/>
            <w:hideMark/>
          </w:tcPr>
          <w:p w14:paraId="405BC8C3" w14:textId="77777777" w:rsidR="00C92EE1" w:rsidRPr="00464BC7" w:rsidRDefault="00C92EE1">
            <w:pPr>
              <w:spacing w:after="160"/>
              <w:rPr>
                <w:sz w:val="20"/>
                <w:szCs w:val="20"/>
              </w:rPr>
            </w:pPr>
            <w:r w:rsidRPr="00464BC7">
              <w:rPr>
                <w:color w:val="000000"/>
                <w:sz w:val="20"/>
                <w:szCs w:val="20"/>
              </w:rPr>
              <w:t>Precontemplation</w:t>
            </w:r>
          </w:p>
        </w:tc>
        <w:tc>
          <w:tcPr>
            <w:tcW w:w="0" w:type="auto"/>
            <w:hideMark/>
          </w:tcPr>
          <w:p w14:paraId="1C31C2B3" w14:textId="77777777" w:rsidR="00C92EE1" w:rsidRPr="00464BC7" w:rsidRDefault="00C92EE1">
            <w:pPr>
              <w:spacing w:after="160"/>
              <w:rPr>
                <w:sz w:val="20"/>
                <w:szCs w:val="20"/>
              </w:rPr>
            </w:pPr>
            <w:r w:rsidRPr="00464BC7">
              <w:rPr>
                <w:color w:val="000000"/>
                <w:sz w:val="20"/>
                <w:szCs w:val="20"/>
              </w:rPr>
              <w:t>1–5</w:t>
            </w:r>
          </w:p>
        </w:tc>
        <w:tc>
          <w:tcPr>
            <w:tcW w:w="0" w:type="auto"/>
            <w:hideMark/>
          </w:tcPr>
          <w:p w14:paraId="3C07090C" w14:textId="77777777" w:rsidR="00C92EE1" w:rsidRDefault="00C92EE1">
            <w:pPr>
              <w:spacing w:after="160"/>
            </w:pPr>
            <w:r>
              <w:rPr>
                <w:color w:val="000000"/>
                <w:sz w:val="22"/>
                <w:szCs w:val="22"/>
              </w:rPr>
              <w:t>_____</w:t>
            </w:r>
          </w:p>
        </w:tc>
      </w:tr>
      <w:tr w:rsidR="00C92EE1" w14:paraId="58B45DA7" w14:textId="77777777">
        <w:tc>
          <w:tcPr>
            <w:tcW w:w="0" w:type="auto"/>
            <w:hideMark/>
          </w:tcPr>
          <w:p w14:paraId="234D56B2" w14:textId="77777777" w:rsidR="00C92EE1" w:rsidRPr="00464BC7" w:rsidRDefault="00C92EE1">
            <w:pPr>
              <w:spacing w:after="160"/>
              <w:rPr>
                <w:sz w:val="20"/>
                <w:szCs w:val="20"/>
              </w:rPr>
            </w:pPr>
            <w:r w:rsidRPr="00464BC7">
              <w:rPr>
                <w:sz w:val="20"/>
                <w:szCs w:val="20"/>
              </w:rPr>
              <w:t>Contemplation</w:t>
            </w:r>
          </w:p>
        </w:tc>
        <w:tc>
          <w:tcPr>
            <w:tcW w:w="0" w:type="auto"/>
            <w:hideMark/>
          </w:tcPr>
          <w:p w14:paraId="6903BD4F" w14:textId="77777777" w:rsidR="00C92EE1" w:rsidRPr="00464BC7" w:rsidRDefault="00C92EE1">
            <w:pPr>
              <w:spacing w:after="160"/>
              <w:rPr>
                <w:sz w:val="20"/>
                <w:szCs w:val="20"/>
              </w:rPr>
            </w:pPr>
            <w:r w:rsidRPr="00464BC7">
              <w:rPr>
                <w:sz w:val="20"/>
                <w:szCs w:val="20"/>
              </w:rPr>
              <w:t>6–10</w:t>
            </w:r>
          </w:p>
        </w:tc>
        <w:tc>
          <w:tcPr>
            <w:tcW w:w="0" w:type="auto"/>
            <w:hideMark/>
          </w:tcPr>
          <w:p w14:paraId="4F8266F3" w14:textId="77777777" w:rsidR="00C92EE1" w:rsidRDefault="00C92EE1">
            <w:pPr>
              <w:spacing w:after="160"/>
            </w:pPr>
            <w:r>
              <w:rPr>
                <w:sz w:val="22"/>
                <w:szCs w:val="22"/>
              </w:rPr>
              <w:t>_____</w:t>
            </w:r>
          </w:p>
        </w:tc>
      </w:tr>
      <w:tr w:rsidR="00C92EE1" w14:paraId="3816FA04" w14:textId="77777777">
        <w:tc>
          <w:tcPr>
            <w:tcW w:w="0" w:type="auto"/>
            <w:hideMark/>
          </w:tcPr>
          <w:p w14:paraId="1A79C6A8" w14:textId="77777777" w:rsidR="00C92EE1" w:rsidRPr="00464BC7" w:rsidRDefault="00C92EE1">
            <w:pPr>
              <w:spacing w:after="160"/>
              <w:rPr>
                <w:sz w:val="20"/>
                <w:szCs w:val="20"/>
              </w:rPr>
            </w:pPr>
            <w:r w:rsidRPr="00464BC7">
              <w:rPr>
                <w:color w:val="000000"/>
                <w:sz w:val="20"/>
                <w:szCs w:val="20"/>
              </w:rPr>
              <w:t>Preparation</w:t>
            </w:r>
          </w:p>
        </w:tc>
        <w:tc>
          <w:tcPr>
            <w:tcW w:w="0" w:type="auto"/>
            <w:hideMark/>
          </w:tcPr>
          <w:p w14:paraId="4CC6DF97" w14:textId="77777777" w:rsidR="00C92EE1" w:rsidRPr="00464BC7" w:rsidRDefault="00C92EE1">
            <w:pPr>
              <w:spacing w:after="160"/>
              <w:rPr>
                <w:sz w:val="20"/>
                <w:szCs w:val="20"/>
              </w:rPr>
            </w:pPr>
            <w:r w:rsidRPr="00464BC7">
              <w:rPr>
                <w:color w:val="000000"/>
                <w:sz w:val="20"/>
                <w:szCs w:val="20"/>
              </w:rPr>
              <w:t>11–15</w:t>
            </w:r>
          </w:p>
        </w:tc>
        <w:tc>
          <w:tcPr>
            <w:tcW w:w="0" w:type="auto"/>
            <w:hideMark/>
          </w:tcPr>
          <w:p w14:paraId="047C856B" w14:textId="77777777" w:rsidR="00C92EE1" w:rsidRDefault="00C92EE1">
            <w:pPr>
              <w:spacing w:after="160"/>
            </w:pPr>
            <w:r>
              <w:rPr>
                <w:color w:val="000000"/>
                <w:sz w:val="22"/>
                <w:szCs w:val="22"/>
              </w:rPr>
              <w:t>_____</w:t>
            </w:r>
          </w:p>
        </w:tc>
      </w:tr>
      <w:tr w:rsidR="00C92EE1" w14:paraId="330BF64F" w14:textId="77777777">
        <w:tc>
          <w:tcPr>
            <w:tcW w:w="0" w:type="auto"/>
            <w:hideMark/>
          </w:tcPr>
          <w:p w14:paraId="6482425E" w14:textId="77777777" w:rsidR="00C92EE1" w:rsidRPr="00464BC7" w:rsidRDefault="00C92EE1">
            <w:pPr>
              <w:spacing w:after="160"/>
              <w:rPr>
                <w:sz w:val="20"/>
                <w:szCs w:val="20"/>
              </w:rPr>
            </w:pPr>
            <w:r w:rsidRPr="00464BC7">
              <w:rPr>
                <w:sz w:val="20"/>
                <w:szCs w:val="20"/>
              </w:rPr>
              <w:t>Action</w:t>
            </w:r>
          </w:p>
        </w:tc>
        <w:tc>
          <w:tcPr>
            <w:tcW w:w="0" w:type="auto"/>
            <w:hideMark/>
          </w:tcPr>
          <w:p w14:paraId="743904F5" w14:textId="77777777" w:rsidR="00C92EE1" w:rsidRPr="00464BC7" w:rsidRDefault="00C92EE1">
            <w:pPr>
              <w:spacing w:after="160"/>
              <w:rPr>
                <w:sz w:val="20"/>
                <w:szCs w:val="20"/>
              </w:rPr>
            </w:pPr>
            <w:r w:rsidRPr="00464BC7">
              <w:rPr>
                <w:sz w:val="20"/>
                <w:szCs w:val="20"/>
              </w:rPr>
              <w:t>16–20</w:t>
            </w:r>
          </w:p>
        </w:tc>
        <w:tc>
          <w:tcPr>
            <w:tcW w:w="0" w:type="auto"/>
            <w:hideMark/>
          </w:tcPr>
          <w:p w14:paraId="4A803206" w14:textId="77777777" w:rsidR="00C92EE1" w:rsidRDefault="00C92EE1">
            <w:pPr>
              <w:spacing w:after="160"/>
            </w:pPr>
            <w:r>
              <w:rPr>
                <w:sz w:val="22"/>
                <w:szCs w:val="22"/>
              </w:rPr>
              <w:t>_____</w:t>
            </w:r>
          </w:p>
        </w:tc>
      </w:tr>
      <w:tr w:rsidR="00C92EE1" w14:paraId="1263382B" w14:textId="77777777">
        <w:tc>
          <w:tcPr>
            <w:tcW w:w="0" w:type="auto"/>
            <w:hideMark/>
          </w:tcPr>
          <w:p w14:paraId="6CF4FE47" w14:textId="77777777" w:rsidR="00C92EE1" w:rsidRPr="00464BC7" w:rsidRDefault="00C92EE1">
            <w:pPr>
              <w:spacing w:after="160"/>
              <w:rPr>
                <w:sz w:val="20"/>
                <w:szCs w:val="20"/>
              </w:rPr>
            </w:pPr>
            <w:r w:rsidRPr="00464BC7">
              <w:rPr>
                <w:color w:val="000000"/>
                <w:sz w:val="20"/>
                <w:szCs w:val="20"/>
              </w:rPr>
              <w:t>Maintenance</w:t>
            </w:r>
          </w:p>
        </w:tc>
        <w:tc>
          <w:tcPr>
            <w:tcW w:w="0" w:type="auto"/>
            <w:hideMark/>
          </w:tcPr>
          <w:p w14:paraId="0DCBD1DF" w14:textId="77777777" w:rsidR="00C92EE1" w:rsidRPr="00464BC7" w:rsidRDefault="00C92EE1">
            <w:pPr>
              <w:spacing w:after="160"/>
              <w:rPr>
                <w:sz w:val="20"/>
                <w:szCs w:val="20"/>
              </w:rPr>
            </w:pPr>
            <w:r w:rsidRPr="00464BC7">
              <w:rPr>
                <w:color w:val="000000"/>
                <w:sz w:val="20"/>
                <w:szCs w:val="20"/>
              </w:rPr>
              <w:t>21–25</w:t>
            </w:r>
          </w:p>
        </w:tc>
        <w:tc>
          <w:tcPr>
            <w:tcW w:w="0" w:type="auto"/>
            <w:hideMark/>
          </w:tcPr>
          <w:p w14:paraId="5F3F1706" w14:textId="77777777" w:rsidR="00C92EE1" w:rsidRDefault="00C92EE1">
            <w:pPr>
              <w:spacing w:after="160"/>
            </w:pPr>
            <w:r>
              <w:rPr>
                <w:color w:val="000000"/>
                <w:sz w:val="22"/>
                <w:szCs w:val="22"/>
              </w:rPr>
              <w:t>_____</w:t>
            </w:r>
          </w:p>
        </w:tc>
      </w:tr>
    </w:tbl>
    <w:p w14:paraId="72AA5B40" w14:textId="77777777" w:rsidR="008314C6" w:rsidRDefault="008314C6"/>
    <w:p w14:paraId="3F8FF928" w14:textId="77777777" w:rsidR="008314C6" w:rsidRPr="0019507B" w:rsidRDefault="008314C6">
      <w:pPr>
        <w:pStyle w:val="Heading1"/>
        <w:rPr>
          <w:rFonts w:cstheme="minorBidi"/>
          <w:b/>
          <w:bCs/>
        </w:rPr>
      </w:pPr>
      <w:r w:rsidRPr="0019507B">
        <w:rPr>
          <w:rFonts w:cstheme="minorBidi"/>
          <w:b/>
          <w:bCs/>
        </w:rPr>
        <w:lastRenderedPageBreak/>
        <w:t>Personal Reflection Questions</w:t>
      </w:r>
    </w:p>
    <w:p w14:paraId="1CA03DC5" w14:textId="77777777" w:rsidR="00D21B33" w:rsidRDefault="00D21B33" w:rsidP="00D21B33">
      <w:pPr>
        <w:pStyle w:val="ListParagraph"/>
        <w:numPr>
          <w:ilvl w:val="0"/>
          <w:numId w:val="6"/>
        </w:numPr>
      </w:pPr>
      <w:r>
        <w:t>What change feels most important to me right now?</w:t>
      </w:r>
      <w:r>
        <w:br/>
        <w:t>Answer: ________________________________________________</w:t>
      </w:r>
    </w:p>
    <w:p w14:paraId="4A6E5D65" w14:textId="77777777" w:rsidR="00D21B33" w:rsidRDefault="00D21B33" w:rsidP="00D21B33">
      <w:pPr>
        <w:pStyle w:val="ListParagraph"/>
        <w:numPr>
          <w:ilvl w:val="0"/>
          <w:numId w:val="6"/>
        </w:numPr>
      </w:pPr>
      <w:r>
        <w:t>What strengths have helped me get this far?</w:t>
      </w:r>
      <w:r>
        <w:br/>
        <w:t>Answer: ________________________________________________</w:t>
      </w:r>
    </w:p>
    <w:p w14:paraId="0701D9B1" w14:textId="77777777" w:rsidR="00D21B33" w:rsidRDefault="00D21B33" w:rsidP="00D21B33">
      <w:pPr>
        <w:pStyle w:val="ListParagraph"/>
        <w:numPr>
          <w:ilvl w:val="0"/>
          <w:numId w:val="6"/>
        </w:numPr>
      </w:pPr>
      <w:r>
        <w:t>What support do I need from others?</w:t>
      </w:r>
      <w:r>
        <w:br/>
        <w:t>Answer: ________________________________________________</w:t>
      </w:r>
    </w:p>
    <w:p w14:paraId="6D090149" w14:textId="77777777" w:rsidR="00D21B33" w:rsidRDefault="00D21B33" w:rsidP="00D21B33">
      <w:pPr>
        <w:pStyle w:val="ListParagraph"/>
        <w:numPr>
          <w:ilvl w:val="0"/>
          <w:numId w:val="6"/>
        </w:numPr>
      </w:pPr>
      <w:r>
        <w:t>What is one small step I can take this week?</w:t>
      </w:r>
      <w:r>
        <w:br/>
        <w:t>Answer: ________________________________________________</w:t>
      </w:r>
    </w:p>
    <w:p w14:paraId="0D83513F" w14:textId="77777777" w:rsidR="00D21B33" w:rsidRDefault="00D21B33" w:rsidP="00D21B33">
      <w:pPr>
        <w:pStyle w:val="ListParagraph"/>
        <w:numPr>
          <w:ilvl w:val="0"/>
          <w:numId w:val="6"/>
        </w:numPr>
      </w:pPr>
      <w:r>
        <w:t>What might get in the way, and how can I prepare for it?</w:t>
      </w:r>
      <w:r>
        <w:br/>
        <w:t>Answer: ________________________________________________</w:t>
      </w:r>
    </w:p>
    <w:p w14:paraId="1E3E5CAB" w14:textId="77777777" w:rsidR="008314C6" w:rsidRPr="0019507B" w:rsidRDefault="008314C6">
      <w:pPr>
        <w:pStyle w:val="Heading1"/>
        <w:rPr>
          <w:rFonts w:cstheme="minorBidi"/>
          <w:b/>
          <w:bCs/>
          <w:sz w:val="36"/>
          <w:szCs w:val="36"/>
        </w:rPr>
      </w:pPr>
      <w:r w:rsidRPr="0019507B">
        <w:rPr>
          <w:rFonts w:cstheme="minorBidi"/>
          <w:b/>
          <w:bCs/>
          <w:sz w:val="36"/>
          <w:szCs w:val="36"/>
        </w:rPr>
        <w:t>Short Summary: How WRAP Benefits a Person’s Recovery</w:t>
      </w:r>
    </w:p>
    <w:p w14:paraId="723D497D" w14:textId="77777777" w:rsidR="00D21B33" w:rsidRDefault="00D21B33" w:rsidP="00D21B33">
      <w:pPr>
        <w:pStyle w:val="ListParagraph"/>
        <w:numPr>
          <w:ilvl w:val="0"/>
          <w:numId w:val="13"/>
        </w:numPr>
      </w:pPr>
      <w:r>
        <w:t>Helps a person identify what keeps them well and what supports their daily recovery.</w:t>
      </w:r>
    </w:p>
    <w:p w14:paraId="34393FB7" w14:textId="77777777" w:rsidR="00D21B33" w:rsidRDefault="00D21B33" w:rsidP="00D21B33">
      <w:pPr>
        <w:pStyle w:val="ListParagraph"/>
        <w:numPr>
          <w:ilvl w:val="0"/>
          <w:numId w:val="13"/>
        </w:numPr>
      </w:pPr>
      <w:r>
        <w:t>Encourages hope, personal responsibility, education, self-advocacy, and support.</w:t>
      </w:r>
    </w:p>
    <w:p w14:paraId="134E1A56" w14:textId="77777777" w:rsidR="00D21B33" w:rsidRDefault="00D21B33" w:rsidP="00D21B33">
      <w:pPr>
        <w:pStyle w:val="ListParagraph"/>
        <w:numPr>
          <w:ilvl w:val="0"/>
          <w:numId w:val="13"/>
        </w:numPr>
      </w:pPr>
      <w:r>
        <w:t>Helps the person recognize triggers, stressors, and early warning signs before problems grow.</w:t>
      </w:r>
    </w:p>
    <w:p w14:paraId="36551A54" w14:textId="77777777" w:rsidR="00D21B33" w:rsidRDefault="00D21B33" w:rsidP="00D21B33">
      <w:pPr>
        <w:pStyle w:val="ListParagraph"/>
        <w:numPr>
          <w:ilvl w:val="0"/>
          <w:numId w:val="13"/>
        </w:numPr>
      </w:pPr>
      <w:r>
        <w:t>Provides practical action plans for daily wellness, difficult days, and crisis situations.</w:t>
      </w:r>
    </w:p>
    <w:p w14:paraId="79DFCE1F" w14:textId="77777777" w:rsidR="00D21B33" w:rsidRDefault="00D21B33" w:rsidP="00D21B33">
      <w:pPr>
        <w:pStyle w:val="ListParagraph"/>
        <w:numPr>
          <w:ilvl w:val="0"/>
          <w:numId w:val="13"/>
        </w:numPr>
      </w:pPr>
      <w:r>
        <w:t>Supports self-directed recovery by giving the person a clear plan they help create and control.</w:t>
      </w:r>
    </w:p>
    <w:p w14:paraId="19F371A7" w14:textId="77777777" w:rsidR="00D21B33" w:rsidRDefault="00D21B33" w:rsidP="00D21B33">
      <w:pPr>
        <w:pStyle w:val="ListParagraph"/>
        <w:numPr>
          <w:ilvl w:val="0"/>
          <w:numId w:val="13"/>
        </w:numPr>
      </w:pPr>
      <w:r>
        <w:t>Strengthens connection with supportive people, services, and community resources.</w:t>
      </w:r>
    </w:p>
    <w:p w14:paraId="2B5BC6D8" w14:textId="77777777" w:rsidR="00D21B33" w:rsidRDefault="00D21B33" w:rsidP="00D21B33">
      <w:pPr>
        <w:pStyle w:val="ListParagraph"/>
        <w:numPr>
          <w:ilvl w:val="0"/>
          <w:numId w:val="13"/>
        </w:numPr>
      </w:pPr>
      <w:r>
        <w:t>Helps the person return to stability after setbacks by using planned wellness tools and supports.</w:t>
      </w:r>
    </w:p>
    <w:p w14:paraId="3DA36DF5" w14:textId="77777777" w:rsidR="00BF49F5" w:rsidRDefault="00BF49F5">
      <w:pPr>
        <w:rPr>
          <w:rFonts w:asciiTheme="majorHAnsi" w:eastAsiaTheme="majorEastAsia" w:hAnsiTheme="majorHAnsi"/>
          <w:color w:val="0F4761" w:themeColor="accent1" w:themeShade="BF"/>
          <w:sz w:val="40"/>
          <w:szCs w:val="40"/>
        </w:rPr>
      </w:pPr>
      <w:r>
        <w:br w:type="page"/>
      </w:r>
    </w:p>
    <w:p w14:paraId="2517F573" w14:textId="4AA52C5B" w:rsidR="00D77822" w:rsidRPr="003A44F7" w:rsidRDefault="00D77822">
      <w:pPr>
        <w:pStyle w:val="Heading1"/>
        <w:rPr>
          <w:rFonts w:cstheme="minorBidi"/>
          <w:b/>
          <w:bCs/>
        </w:rPr>
      </w:pPr>
      <w:r w:rsidRPr="003A44F7">
        <w:rPr>
          <w:rFonts w:cstheme="minorBidi"/>
          <w:b/>
          <w:bCs/>
        </w:rPr>
        <w:lastRenderedPageBreak/>
        <w:t>Detailed Scoring Table Explanation</w:t>
      </w:r>
    </w:p>
    <w:p w14:paraId="57E3543E" w14:textId="77777777" w:rsidR="00D77822" w:rsidRDefault="00D77822" w:rsidP="00CC738B">
      <w:pPr>
        <w:jc w:val="both"/>
      </w:pPr>
      <w:r>
        <w:t>The scoring table helps the person see which stage of change may best describe where they are right now. It is not a test, diagnosis, or judgment. It is a reflection tool that can support conversation, planning, and recovery decision-making.</w:t>
      </w:r>
    </w:p>
    <w:p w14:paraId="6E819356" w14:textId="77777777" w:rsidR="00D77822" w:rsidRDefault="00D77822">
      <w:pPr>
        <w:pStyle w:val="Heading2"/>
        <w:rPr>
          <w:rFonts w:asciiTheme="minorHAnsi" w:hAnsiTheme="minorHAnsi" w:cstheme="minorBidi"/>
        </w:rPr>
      </w:pPr>
      <w:r>
        <w:rPr>
          <w:rFonts w:asciiTheme="minorHAnsi" w:hAnsiTheme="minorHAnsi" w:cstheme="minorBidi"/>
        </w:rPr>
        <w:t>Step 1: Score Each Statement</w:t>
      </w:r>
    </w:p>
    <w:p w14:paraId="2B10E0CD" w14:textId="77777777" w:rsidR="00D77822" w:rsidRDefault="00D77822" w:rsidP="00FA5633">
      <w:pPr>
        <w:jc w:val="both"/>
      </w:pPr>
      <w:r>
        <w:t>Each questionnaire statement is rated from 1 to 5 based on how true it feels today: 1 = Not true for me, 2 = A little true for me, 3 = Somewhat true for me, 4 = Mostly true for me, and 5 = Very true for me. The person should answer honestly based on their current thoughts, feelings, and behaviors, not on what they think they “should” answer.</w:t>
      </w:r>
    </w:p>
    <w:p w14:paraId="5BCDCCFD" w14:textId="77777777" w:rsidR="00D77822" w:rsidRDefault="00D77822">
      <w:pPr>
        <w:pStyle w:val="Heading2"/>
        <w:rPr>
          <w:rFonts w:asciiTheme="minorHAnsi" w:hAnsiTheme="minorHAnsi" w:cstheme="minorBidi"/>
        </w:rPr>
      </w:pPr>
      <w:r>
        <w:rPr>
          <w:rFonts w:asciiTheme="minorHAnsi" w:hAnsiTheme="minorHAnsi" w:cstheme="minorBidi"/>
        </w:rPr>
        <w:t>Step 2: Add Scores by Stage</w:t>
      </w:r>
    </w:p>
    <w:p w14:paraId="4CC85415" w14:textId="77777777" w:rsidR="00D77822" w:rsidRDefault="00D77822" w:rsidP="00FA5633">
      <w:pPr>
        <w:jc w:val="both"/>
      </w:pPr>
      <w:r>
        <w:t>Each stage contains five questions. Add the five answers in that stage and write the total in the “Total Score” column. The lowest possible score for one stage is 5, which would mean the person answered 1 on all five questions. The highest possible score for one stage is 25, which would mean the person answered 5 on all five questions.</w:t>
      </w:r>
    </w:p>
    <w:p w14:paraId="64566C5F" w14:textId="77777777" w:rsidR="000B1C89" w:rsidRDefault="000B1C89" w:rsidP="000B1C89">
      <w:pPr>
        <w:pStyle w:val="NoSpacing"/>
      </w:pPr>
    </w:p>
    <w:tbl>
      <w:tblPr>
        <w:tblStyle w:val="TableGrid"/>
        <w:tblW w:w="5000" w:type="pct"/>
        <w:tblLook w:val="04A0" w:firstRow="1" w:lastRow="0" w:firstColumn="1" w:lastColumn="0" w:noHBand="0" w:noVBand="1"/>
      </w:tblPr>
      <w:tblGrid>
        <w:gridCol w:w="2077"/>
        <w:gridCol w:w="1534"/>
        <w:gridCol w:w="5739"/>
      </w:tblGrid>
      <w:tr w:rsidR="00624F7F" w:rsidRPr="00D834B6" w14:paraId="2DB517D2" w14:textId="77777777" w:rsidTr="00651171">
        <w:tc>
          <w:tcPr>
            <w:tcW w:w="0" w:type="auto"/>
            <w:hideMark/>
          </w:tcPr>
          <w:p w14:paraId="304F8216" w14:textId="77777777" w:rsidR="00624F7F" w:rsidRPr="00D834B6" w:rsidRDefault="00624F7F">
            <w:pPr>
              <w:spacing w:after="160"/>
            </w:pPr>
            <w:r w:rsidRPr="00D834B6">
              <w:t>Stage</w:t>
            </w:r>
          </w:p>
        </w:tc>
        <w:tc>
          <w:tcPr>
            <w:tcW w:w="0" w:type="auto"/>
            <w:hideMark/>
          </w:tcPr>
          <w:p w14:paraId="753E4A19" w14:textId="77777777" w:rsidR="00624F7F" w:rsidRPr="00D834B6" w:rsidRDefault="00624F7F">
            <w:pPr>
              <w:spacing w:after="160"/>
            </w:pPr>
            <w:r w:rsidRPr="00D834B6">
              <w:t>Question Numbers</w:t>
            </w:r>
          </w:p>
        </w:tc>
        <w:tc>
          <w:tcPr>
            <w:tcW w:w="0" w:type="auto"/>
            <w:hideMark/>
          </w:tcPr>
          <w:p w14:paraId="71ADA58D" w14:textId="77777777" w:rsidR="00624F7F" w:rsidRPr="00D834B6" w:rsidRDefault="00624F7F">
            <w:pPr>
              <w:spacing w:after="160"/>
            </w:pPr>
            <w:r w:rsidRPr="00D834B6">
              <w:t>What the Score May Suggest</w:t>
            </w:r>
          </w:p>
        </w:tc>
      </w:tr>
      <w:tr w:rsidR="00624F7F" w:rsidRPr="00D834B6" w14:paraId="683B1774" w14:textId="77777777" w:rsidTr="00651171">
        <w:tc>
          <w:tcPr>
            <w:tcW w:w="0" w:type="auto"/>
            <w:hideMark/>
          </w:tcPr>
          <w:p w14:paraId="175FA809" w14:textId="77777777" w:rsidR="00624F7F" w:rsidRPr="00D834B6" w:rsidRDefault="00624F7F">
            <w:pPr>
              <w:spacing w:after="160"/>
            </w:pPr>
            <w:r w:rsidRPr="00D834B6">
              <w:rPr>
                <w:color w:val="000000"/>
              </w:rPr>
              <w:t>Precontemplation</w:t>
            </w:r>
          </w:p>
        </w:tc>
        <w:tc>
          <w:tcPr>
            <w:tcW w:w="0" w:type="auto"/>
            <w:hideMark/>
          </w:tcPr>
          <w:p w14:paraId="4BBE2574" w14:textId="77777777" w:rsidR="00624F7F" w:rsidRPr="00D834B6" w:rsidRDefault="00624F7F">
            <w:pPr>
              <w:spacing w:after="160"/>
            </w:pPr>
            <w:r w:rsidRPr="00D834B6">
              <w:rPr>
                <w:color w:val="000000"/>
              </w:rPr>
              <w:t>1–5</w:t>
            </w:r>
          </w:p>
        </w:tc>
        <w:tc>
          <w:tcPr>
            <w:tcW w:w="0" w:type="auto"/>
            <w:hideMark/>
          </w:tcPr>
          <w:p w14:paraId="58AFB838" w14:textId="77777777" w:rsidR="00624F7F" w:rsidRPr="00D834B6" w:rsidRDefault="00624F7F">
            <w:pPr>
              <w:spacing w:after="160"/>
            </w:pPr>
            <w:r w:rsidRPr="00D834B6">
              <w:rPr>
                <w:color w:val="000000"/>
              </w:rPr>
              <w:t>A higher score may suggest the person is not yet sure change is needed or may not see the current concern as serious.</w:t>
            </w:r>
          </w:p>
        </w:tc>
      </w:tr>
      <w:tr w:rsidR="00624F7F" w:rsidRPr="00D834B6" w14:paraId="348CA158" w14:textId="77777777" w:rsidTr="00651171">
        <w:tc>
          <w:tcPr>
            <w:tcW w:w="0" w:type="auto"/>
            <w:hideMark/>
          </w:tcPr>
          <w:p w14:paraId="3DFFB88C" w14:textId="77777777" w:rsidR="00624F7F" w:rsidRPr="00D834B6" w:rsidRDefault="00624F7F">
            <w:pPr>
              <w:spacing w:after="160"/>
            </w:pPr>
            <w:r w:rsidRPr="00D834B6">
              <w:t>Contemplation</w:t>
            </w:r>
          </w:p>
        </w:tc>
        <w:tc>
          <w:tcPr>
            <w:tcW w:w="0" w:type="auto"/>
            <w:hideMark/>
          </w:tcPr>
          <w:p w14:paraId="1657B2EC" w14:textId="77777777" w:rsidR="00624F7F" w:rsidRPr="00D834B6" w:rsidRDefault="00624F7F">
            <w:pPr>
              <w:spacing w:after="160"/>
            </w:pPr>
            <w:r w:rsidRPr="00D834B6">
              <w:t>6–10</w:t>
            </w:r>
          </w:p>
        </w:tc>
        <w:tc>
          <w:tcPr>
            <w:tcW w:w="0" w:type="auto"/>
            <w:hideMark/>
          </w:tcPr>
          <w:p w14:paraId="3D77B5F7" w14:textId="77777777" w:rsidR="00624F7F" w:rsidRPr="00D834B6" w:rsidRDefault="00624F7F">
            <w:pPr>
              <w:spacing w:after="160"/>
            </w:pPr>
            <w:r w:rsidRPr="00D834B6">
              <w:t>A higher score may suggest the person is thinking about change, weighing the pros and cons, or feeling unsure but open to reflection.</w:t>
            </w:r>
          </w:p>
        </w:tc>
      </w:tr>
      <w:tr w:rsidR="00624F7F" w:rsidRPr="00D834B6" w14:paraId="5B6DA28C" w14:textId="77777777" w:rsidTr="00651171">
        <w:tc>
          <w:tcPr>
            <w:tcW w:w="0" w:type="auto"/>
            <w:hideMark/>
          </w:tcPr>
          <w:p w14:paraId="121673EE" w14:textId="77777777" w:rsidR="00624F7F" w:rsidRPr="00D834B6" w:rsidRDefault="00624F7F">
            <w:pPr>
              <w:spacing w:after="160"/>
            </w:pPr>
            <w:r w:rsidRPr="00D834B6">
              <w:rPr>
                <w:color w:val="000000"/>
              </w:rPr>
              <w:t>Preparation</w:t>
            </w:r>
          </w:p>
        </w:tc>
        <w:tc>
          <w:tcPr>
            <w:tcW w:w="0" w:type="auto"/>
            <w:hideMark/>
          </w:tcPr>
          <w:p w14:paraId="026A2577" w14:textId="77777777" w:rsidR="00624F7F" w:rsidRPr="00D834B6" w:rsidRDefault="00624F7F">
            <w:pPr>
              <w:spacing w:after="160"/>
            </w:pPr>
            <w:r w:rsidRPr="00D834B6">
              <w:rPr>
                <w:color w:val="000000"/>
              </w:rPr>
              <w:t>11–15</w:t>
            </w:r>
          </w:p>
        </w:tc>
        <w:tc>
          <w:tcPr>
            <w:tcW w:w="0" w:type="auto"/>
            <w:hideMark/>
          </w:tcPr>
          <w:p w14:paraId="3D2BFBF4" w14:textId="77777777" w:rsidR="00624F7F" w:rsidRPr="00D834B6" w:rsidRDefault="00624F7F">
            <w:pPr>
              <w:spacing w:after="160"/>
            </w:pPr>
            <w:r w:rsidRPr="00D834B6">
              <w:rPr>
                <w:color w:val="000000"/>
              </w:rPr>
              <w:t>A higher score may suggest the person is getting ready to change and may be identifying supports, tools, or first steps.</w:t>
            </w:r>
          </w:p>
        </w:tc>
      </w:tr>
      <w:tr w:rsidR="00624F7F" w:rsidRPr="00D834B6" w14:paraId="68F91303" w14:textId="77777777" w:rsidTr="00651171">
        <w:tc>
          <w:tcPr>
            <w:tcW w:w="0" w:type="auto"/>
            <w:hideMark/>
          </w:tcPr>
          <w:p w14:paraId="1801BCB6" w14:textId="77777777" w:rsidR="00624F7F" w:rsidRPr="00D834B6" w:rsidRDefault="00624F7F">
            <w:pPr>
              <w:spacing w:after="160"/>
            </w:pPr>
            <w:r w:rsidRPr="00D834B6">
              <w:t>Action</w:t>
            </w:r>
          </w:p>
        </w:tc>
        <w:tc>
          <w:tcPr>
            <w:tcW w:w="0" w:type="auto"/>
            <w:hideMark/>
          </w:tcPr>
          <w:p w14:paraId="15B16285" w14:textId="77777777" w:rsidR="00624F7F" w:rsidRPr="00D834B6" w:rsidRDefault="00624F7F">
            <w:pPr>
              <w:spacing w:after="160"/>
            </w:pPr>
            <w:r w:rsidRPr="00D834B6">
              <w:t>16–20</w:t>
            </w:r>
          </w:p>
        </w:tc>
        <w:tc>
          <w:tcPr>
            <w:tcW w:w="0" w:type="auto"/>
            <w:hideMark/>
          </w:tcPr>
          <w:p w14:paraId="511D37F8" w14:textId="77777777" w:rsidR="00624F7F" w:rsidRPr="00D834B6" w:rsidRDefault="00624F7F">
            <w:pPr>
              <w:spacing w:after="160"/>
            </w:pPr>
            <w:r w:rsidRPr="00D834B6">
              <w:t>A higher score may suggest the person is actively practicing new recovery behaviors, using supports, and making changes.</w:t>
            </w:r>
          </w:p>
        </w:tc>
      </w:tr>
      <w:tr w:rsidR="00624F7F" w14:paraId="2FF00FB6" w14:textId="77777777" w:rsidTr="00651171">
        <w:tc>
          <w:tcPr>
            <w:tcW w:w="0" w:type="auto"/>
            <w:hideMark/>
          </w:tcPr>
          <w:p w14:paraId="365B45D6" w14:textId="77777777" w:rsidR="00624F7F" w:rsidRPr="00D834B6" w:rsidRDefault="00624F7F">
            <w:pPr>
              <w:spacing w:after="160"/>
            </w:pPr>
            <w:r w:rsidRPr="00D834B6">
              <w:rPr>
                <w:color w:val="000000"/>
              </w:rPr>
              <w:t>Maintenance</w:t>
            </w:r>
          </w:p>
        </w:tc>
        <w:tc>
          <w:tcPr>
            <w:tcW w:w="0" w:type="auto"/>
            <w:hideMark/>
          </w:tcPr>
          <w:p w14:paraId="66930439" w14:textId="77777777" w:rsidR="00624F7F" w:rsidRPr="00D834B6" w:rsidRDefault="00624F7F">
            <w:pPr>
              <w:spacing w:after="160"/>
            </w:pPr>
            <w:r w:rsidRPr="00D834B6">
              <w:rPr>
                <w:color w:val="000000"/>
              </w:rPr>
              <w:t>21–25</w:t>
            </w:r>
          </w:p>
        </w:tc>
        <w:tc>
          <w:tcPr>
            <w:tcW w:w="0" w:type="auto"/>
            <w:hideMark/>
          </w:tcPr>
          <w:p w14:paraId="3115E49C" w14:textId="77777777" w:rsidR="00624F7F" w:rsidRDefault="00624F7F">
            <w:pPr>
              <w:spacing w:after="160"/>
            </w:pPr>
            <w:r w:rsidRPr="00D834B6">
              <w:rPr>
                <w:color w:val="000000"/>
              </w:rPr>
              <w:t>A higher score may suggest the person is working to keep recovery strong, prevent setbacks, and continue healthy routines over time.</w:t>
            </w:r>
          </w:p>
        </w:tc>
      </w:tr>
    </w:tbl>
    <w:p w14:paraId="13E151A0" w14:textId="77777777" w:rsidR="00D77822" w:rsidRDefault="00D77822"/>
    <w:p w14:paraId="31999BC9" w14:textId="77777777" w:rsidR="00D77822" w:rsidRDefault="00D77822">
      <w:pPr>
        <w:pStyle w:val="Heading2"/>
        <w:rPr>
          <w:rFonts w:cstheme="minorBidi"/>
        </w:rPr>
      </w:pPr>
      <w:r>
        <w:rPr>
          <w:rFonts w:cstheme="minorBidi"/>
        </w:rPr>
        <w:lastRenderedPageBreak/>
        <w:t>Step 3: Identify the Highest Score</w:t>
      </w:r>
    </w:p>
    <w:p w14:paraId="52659084" w14:textId="77777777" w:rsidR="00D77822" w:rsidRDefault="00D77822" w:rsidP="001D60E7">
      <w:pPr>
        <w:jc w:val="both"/>
      </w:pPr>
      <w:r>
        <w:t xml:space="preserve">The stage with the highest total is likely the stage that best fits the person right now. For example, if Preparation has the highest score, the person may be ready to </w:t>
      </w:r>
      <w:proofErr w:type="gramStart"/>
      <w:r>
        <w:t>make a plan</w:t>
      </w:r>
      <w:proofErr w:type="gramEnd"/>
      <w:r>
        <w:t xml:space="preserve"> and take small steps. If Action has the highest score, the person may already be making changes and may need support to keep going.</w:t>
      </w:r>
    </w:p>
    <w:p w14:paraId="4998D493" w14:textId="77777777" w:rsidR="00D77822" w:rsidRDefault="00D77822">
      <w:pPr>
        <w:pStyle w:val="Heading2"/>
        <w:rPr>
          <w:rFonts w:cstheme="minorBidi"/>
        </w:rPr>
      </w:pPr>
      <w:r>
        <w:rPr>
          <w:rFonts w:cstheme="minorBidi"/>
        </w:rPr>
        <w:t>Step 4: Notice Close Scores</w:t>
      </w:r>
    </w:p>
    <w:p w14:paraId="290DA6D7" w14:textId="77777777" w:rsidR="00D77822" w:rsidRDefault="00D77822" w:rsidP="001D60E7">
      <w:pPr>
        <w:jc w:val="both"/>
      </w:pPr>
      <w:r>
        <w:t>If two or more stage scores are close, the person may be moving between stages or feeling mixed about change. For example, close scores in Contemplation and Preparation may mean the person understands that change is needed and is beginning to think about next steps. Close scores in Action and Maintenance may mean the person is actively using recovery tools and learning how to sustain progress.</w:t>
      </w:r>
    </w:p>
    <w:p w14:paraId="1AC8F9AF" w14:textId="77777777" w:rsidR="00D77822" w:rsidRDefault="00D77822">
      <w:pPr>
        <w:pStyle w:val="Heading2"/>
        <w:rPr>
          <w:rFonts w:cstheme="minorBidi"/>
        </w:rPr>
      </w:pPr>
      <w:r>
        <w:rPr>
          <w:rFonts w:cstheme="minorBidi"/>
        </w:rPr>
        <w:t>Step 5: Use the Results to Plan Support</w:t>
      </w:r>
    </w:p>
    <w:p w14:paraId="6EA65CBE" w14:textId="77777777" w:rsidR="00D77822" w:rsidRDefault="00D77822" w:rsidP="001D60E7">
      <w:pPr>
        <w:jc w:val="both"/>
      </w:pPr>
      <w:r>
        <w:t>The score should be used to guide respectful support. A person in Precontemplation may benefit from listening, information, and trust-building. A person in Contemplation may benefit from exploring pros and cons. A person in Preparation may benefit from setting a small goal. A person in Action may benefit from encouragement, accountability, and problem-solving. A person in Maintenance may benefit from relapse-prevention planning, continued support, and celebration of progress.</w:t>
      </w:r>
    </w:p>
    <w:p w14:paraId="38E1E36C" w14:textId="77777777" w:rsidR="00BF49F5" w:rsidRDefault="00BF49F5">
      <w:pPr>
        <w:rPr>
          <w:rFonts w:asciiTheme="majorHAnsi" w:eastAsiaTheme="majorEastAsia" w:hAnsiTheme="majorHAnsi"/>
          <w:color w:val="0F4761" w:themeColor="accent1" w:themeShade="BF"/>
          <w:sz w:val="40"/>
          <w:szCs w:val="40"/>
        </w:rPr>
      </w:pPr>
      <w:r>
        <w:br w:type="page"/>
      </w:r>
    </w:p>
    <w:p w14:paraId="509FBA15" w14:textId="41BE341C" w:rsidR="00D77822" w:rsidRDefault="00D77822">
      <w:pPr>
        <w:pStyle w:val="Heading1"/>
        <w:rPr>
          <w:rFonts w:cstheme="minorBidi"/>
        </w:rPr>
      </w:pPr>
      <w:r>
        <w:rPr>
          <w:rFonts w:cstheme="minorBidi"/>
        </w:rPr>
        <w:lastRenderedPageBreak/>
        <w:t>Example Scores and Interpretation</w:t>
      </w:r>
    </w:p>
    <w:p w14:paraId="04F8983C" w14:textId="77777777" w:rsidR="00D77822" w:rsidRDefault="00D77822">
      <w:r>
        <w:t>The example below shows how someone might total their scores and use the results to better understand their current stage of change.</w:t>
      </w:r>
    </w:p>
    <w:p w14:paraId="2A5053B5" w14:textId="77777777" w:rsidR="006C1545" w:rsidRDefault="006C1545" w:rsidP="006C1545">
      <w:pPr>
        <w:pStyle w:val="NoSpacing"/>
      </w:pPr>
    </w:p>
    <w:tbl>
      <w:tblPr>
        <w:tblStyle w:val="TableGrid"/>
        <w:tblW w:w="5000" w:type="pct"/>
        <w:tblLook w:val="04A0" w:firstRow="1" w:lastRow="0" w:firstColumn="1" w:lastColumn="0" w:noHBand="0" w:noVBand="1"/>
      </w:tblPr>
      <w:tblGrid>
        <w:gridCol w:w="2077"/>
        <w:gridCol w:w="1603"/>
        <w:gridCol w:w="5670"/>
      </w:tblGrid>
      <w:tr w:rsidR="00F41DE6" w14:paraId="592BC1BC" w14:textId="77777777" w:rsidTr="00651171">
        <w:tc>
          <w:tcPr>
            <w:tcW w:w="0" w:type="auto"/>
            <w:hideMark/>
          </w:tcPr>
          <w:p w14:paraId="736A9F7A" w14:textId="77777777" w:rsidR="00F41DE6" w:rsidRDefault="00F41DE6">
            <w:pPr>
              <w:spacing w:after="160"/>
            </w:pPr>
            <w:r>
              <w:t>Stage</w:t>
            </w:r>
          </w:p>
        </w:tc>
        <w:tc>
          <w:tcPr>
            <w:tcW w:w="0" w:type="auto"/>
            <w:hideMark/>
          </w:tcPr>
          <w:p w14:paraId="5C7506E0" w14:textId="77777777" w:rsidR="00F41DE6" w:rsidRDefault="00F41DE6">
            <w:pPr>
              <w:spacing w:after="160"/>
            </w:pPr>
            <w:r>
              <w:t>Example Total Score</w:t>
            </w:r>
          </w:p>
        </w:tc>
        <w:tc>
          <w:tcPr>
            <w:tcW w:w="0" w:type="auto"/>
            <w:hideMark/>
          </w:tcPr>
          <w:p w14:paraId="1095AD73" w14:textId="77777777" w:rsidR="00F41DE6" w:rsidRDefault="00F41DE6">
            <w:pPr>
              <w:spacing w:after="160"/>
            </w:pPr>
            <w:r>
              <w:t>What This May Mean</w:t>
            </w:r>
          </w:p>
        </w:tc>
      </w:tr>
      <w:tr w:rsidR="00F41DE6" w14:paraId="0AA18168" w14:textId="77777777" w:rsidTr="00651171">
        <w:tc>
          <w:tcPr>
            <w:tcW w:w="0" w:type="auto"/>
            <w:hideMark/>
          </w:tcPr>
          <w:p w14:paraId="7EB42288" w14:textId="77777777" w:rsidR="00F41DE6" w:rsidRDefault="00F41DE6">
            <w:pPr>
              <w:spacing w:after="160"/>
            </w:pPr>
            <w:r>
              <w:rPr>
                <w:color w:val="000000"/>
              </w:rPr>
              <w:t>Precontemplation</w:t>
            </w:r>
          </w:p>
        </w:tc>
        <w:tc>
          <w:tcPr>
            <w:tcW w:w="0" w:type="auto"/>
            <w:hideMark/>
          </w:tcPr>
          <w:p w14:paraId="5F9DC86B" w14:textId="77777777" w:rsidR="00F41DE6" w:rsidRDefault="00F41DE6">
            <w:pPr>
              <w:spacing w:after="160"/>
            </w:pPr>
            <w:r>
              <w:rPr>
                <w:color w:val="000000"/>
              </w:rPr>
              <w:t>8</w:t>
            </w:r>
          </w:p>
        </w:tc>
        <w:tc>
          <w:tcPr>
            <w:tcW w:w="0" w:type="auto"/>
            <w:hideMark/>
          </w:tcPr>
          <w:p w14:paraId="431EAB61" w14:textId="77777777" w:rsidR="00F41DE6" w:rsidRDefault="00F41DE6">
            <w:pPr>
              <w:spacing w:after="160"/>
            </w:pPr>
            <w:r>
              <w:rPr>
                <w:color w:val="000000"/>
              </w:rPr>
              <w:t>The person does not strongly identify with statements about not needing change.</w:t>
            </w:r>
          </w:p>
        </w:tc>
      </w:tr>
      <w:tr w:rsidR="00F41DE6" w14:paraId="3A5DFAC8" w14:textId="77777777" w:rsidTr="00651171">
        <w:tc>
          <w:tcPr>
            <w:tcW w:w="0" w:type="auto"/>
            <w:hideMark/>
          </w:tcPr>
          <w:p w14:paraId="70EE2C19" w14:textId="77777777" w:rsidR="00F41DE6" w:rsidRDefault="00F41DE6">
            <w:pPr>
              <w:spacing w:after="160"/>
            </w:pPr>
            <w:r>
              <w:t>Contemplation</w:t>
            </w:r>
          </w:p>
        </w:tc>
        <w:tc>
          <w:tcPr>
            <w:tcW w:w="0" w:type="auto"/>
            <w:hideMark/>
          </w:tcPr>
          <w:p w14:paraId="7C1EB98F" w14:textId="77777777" w:rsidR="00F41DE6" w:rsidRDefault="00F41DE6">
            <w:pPr>
              <w:spacing w:after="160"/>
            </w:pPr>
            <w:r>
              <w:t>17</w:t>
            </w:r>
          </w:p>
        </w:tc>
        <w:tc>
          <w:tcPr>
            <w:tcW w:w="0" w:type="auto"/>
            <w:hideMark/>
          </w:tcPr>
          <w:p w14:paraId="41C1942B" w14:textId="77777777" w:rsidR="00F41DE6" w:rsidRDefault="00F41DE6">
            <w:pPr>
              <w:spacing w:after="160"/>
            </w:pPr>
            <w:r>
              <w:t>The person is thinking about change and may be weighing reasons to change against fears or concerns.</w:t>
            </w:r>
          </w:p>
        </w:tc>
      </w:tr>
      <w:tr w:rsidR="00F41DE6" w14:paraId="33AF3631" w14:textId="77777777" w:rsidTr="00651171">
        <w:tc>
          <w:tcPr>
            <w:tcW w:w="0" w:type="auto"/>
            <w:hideMark/>
          </w:tcPr>
          <w:p w14:paraId="426A973C" w14:textId="77777777" w:rsidR="00F41DE6" w:rsidRDefault="00F41DE6">
            <w:pPr>
              <w:spacing w:after="160"/>
            </w:pPr>
            <w:r>
              <w:rPr>
                <w:color w:val="000000"/>
              </w:rPr>
              <w:t>Preparation</w:t>
            </w:r>
          </w:p>
        </w:tc>
        <w:tc>
          <w:tcPr>
            <w:tcW w:w="0" w:type="auto"/>
            <w:hideMark/>
          </w:tcPr>
          <w:p w14:paraId="0E38A4B4" w14:textId="77777777" w:rsidR="00F41DE6" w:rsidRDefault="00F41DE6">
            <w:pPr>
              <w:spacing w:after="160"/>
            </w:pPr>
            <w:r>
              <w:rPr>
                <w:color w:val="000000"/>
              </w:rPr>
              <w:t>22</w:t>
            </w:r>
          </w:p>
        </w:tc>
        <w:tc>
          <w:tcPr>
            <w:tcW w:w="0" w:type="auto"/>
            <w:hideMark/>
          </w:tcPr>
          <w:p w14:paraId="2E1340F1" w14:textId="77777777" w:rsidR="00F41DE6" w:rsidRDefault="00F41DE6">
            <w:pPr>
              <w:spacing w:after="160"/>
            </w:pPr>
            <w:r>
              <w:rPr>
                <w:color w:val="000000"/>
              </w:rPr>
              <w:t>This is the highest score, suggesting the person may be ready to plan and take small steps toward change.</w:t>
            </w:r>
          </w:p>
        </w:tc>
      </w:tr>
      <w:tr w:rsidR="00F41DE6" w14:paraId="661C4D6F" w14:textId="77777777" w:rsidTr="00651171">
        <w:tc>
          <w:tcPr>
            <w:tcW w:w="0" w:type="auto"/>
            <w:hideMark/>
          </w:tcPr>
          <w:p w14:paraId="63BECB11" w14:textId="77777777" w:rsidR="00F41DE6" w:rsidRDefault="00F41DE6">
            <w:pPr>
              <w:spacing w:after="160"/>
            </w:pPr>
            <w:r>
              <w:t>Action</w:t>
            </w:r>
          </w:p>
        </w:tc>
        <w:tc>
          <w:tcPr>
            <w:tcW w:w="0" w:type="auto"/>
            <w:hideMark/>
          </w:tcPr>
          <w:p w14:paraId="29814024" w14:textId="77777777" w:rsidR="00F41DE6" w:rsidRDefault="00F41DE6">
            <w:pPr>
              <w:spacing w:after="160"/>
            </w:pPr>
            <w:r>
              <w:t>18</w:t>
            </w:r>
          </w:p>
        </w:tc>
        <w:tc>
          <w:tcPr>
            <w:tcW w:w="0" w:type="auto"/>
            <w:hideMark/>
          </w:tcPr>
          <w:p w14:paraId="5E866D4F" w14:textId="77777777" w:rsidR="00F41DE6" w:rsidRDefault="00F41DE6">
            <w:pPr>
              <w:spacing w:after="160"/>
            </w:pPr>
            <w:r>
              <w:t>The person may already be trying some recovery-supporting behaviors, but may still need structure and support.</w:t>
            </w:r>
          </w:p>
        </w:tc>
      </w:tr>
      <w:tr w:rsidR="00F41DE6" w14:paraId="1DEE9D8D" w14:textId="77777777" w:rsidTr="00651171">
        <w:tc>
          <w:tcPr>
            <w:tcW w:w="0" w:type="auto"/>
            <w:hideMark/>
          </w:tcPr>
          <w:p w14:paraId="66D37E14" w14:textId="77777777" w:rsidR="00F41DE6" w:rsidRDefault="00F41DE6">
            <w:pPr>
              <w:spacing w:after="160"/>
            </w:pPr>
            <w:r>
              <w:rPr>
                <w:color w:val="000000"/>
              </w:rPr>
              <w:t>Maintenance</w:t>
            </w:r>
          </w:p>
        </w:tc>
        <w:tc>
          <w:tcPr>
            <w:tcW w:w="0" w:type="auto"/>
            <w:hideMark/>
          </w:tcPr>
          <w:p w14:paraId="5A98AE8A" w14:textId="77777777" w:rsidR="00F41DE6" w:rsidRDefault="00F41DE6">
            <w:pPr>
              <w:spacing w:after="160"/>
            </w:pPr>
            <w:r>
              <w:rPr>
                <w:color w:val="000000"/>
              </w:rPr>
              <w:t>11</w:t>
            </w:r>
          </w:p>
        </w:tc>
        <w:tc>
          <w:tcPr>
            <w:tcW w:w="0" w:type="auto"/>
            <w:hideMark/>
          </w:tcPr>
          <w:p w14:paraId="2E6CC5D7" w14:textId="77777777" w:rsidR="00F41DE6" w:rsidRDefault="00F41DE6">
            <w:pPr>
              <w:spacing w:after="160"/>
            </w:pPr>
            <w:r>
              <w:rPr>
                <w:color w:val="000000"/>
              </w:rPr>
              <w:t>The person may not yet feel fully established in long-term recovery routines.</w:t>
            </w:r>
          </w:p>
        </w:tc>
      </w:tr>
    </w:tbl>
    <w:p w14:paraId="66FB6CAA" w14:textId="77777777" w:rsidR="00D77822" w:rsidRDefault="00D77822">
      <w:pPr>
        <w:pStyle w:val="Heading2"/>
        <w:rPr>
          <w:rFonts w:cstheme="minorBidi"/>
        </w:rPr>
      </w:pPr>
      <w:r>
        <w:rPr>
          <w:rFonts w:cstheme="minorBidi"/>
        </w:rPr>
        <w:t>Example Interpretation</w:t>
      </w:r>
    </w:p>
    <w:p w14:paraId="227912C4" w14:textId="77777777" w:rsidR="00D77822" w:rsidRDefault="00D77822" w:rsidP="006C1545">
      <w:pPr>
        <w:jc w:val="both"/>
      </w:pPr>
      <w:r>
        <w:t xml:space="preserve">In this example, the highest score is Preparation with a total of 22. This suggests the person may believe change is important and may be getting ready to </w:t>
      </w:r>
      <w:proofErr w:type="gramStart"/>
      <w:r>
        <w:t>take action</w:t>
      </w:r>
      <w:proofErr w:type="gramEnd"/>
      <w:r>
        <w:t>. They may benefit from creating a simple recovery goal, identifying supportive people, choosing one or two wellness tools, and making a short-term plan for the next week or month.</w:t>
      </w:r>
    </w:p>
    <w:p w14:paraId="06D01410" w14:textId="77777777" w:rsidR="00D77822" w:rsidRDefault="00D77822" w:rsidP="006C1545">
      <w:pPr>
        <w:jc w:val="both"/>
      </w:pPr>
      <w:r>
        <w:t xml:space="preserve">The Action score of 18 is also </w:t>
      </w:r>
      <w:proofErr w:type="gramStart"/>
      <w:r>
        <w:t>fairly high</w:t>
      </w:r>
      <w:proofErr w:type="gramEnd"/>
      <w:r>
        <w:t>, which may mean the person has already started making changes. Because Preparation and Action are close, the person may be moving from planning into doing. Support should focus on encouraging follow-through, reducing barriers, and helping the person build confidence through small, realistic steps.</w:t>
      </w:r>
    </w:p>
    <w:p w14:paraId="7E257C1C" w14:textId="77777777" w:rsidR="00D77822" w:rsidRDefault="00D77822">
      <w:pPr>
        <w:pStyle w:val="Heading2"/>
        <w:rPr>
          <w:rFonts w:cstheme="minorBidi"/>
        </w:rPr>
      </w:pPr>
      <w:r>
        <w:rPr>
          <w:rFonts w:cstheme="minorBidi"/>
        </w:rPr>
        <w:t>Another Example: Close Scores</w:t>
      </w:r>
    </w:p>
    <w:p w14:paraId="7F886312" w14:textId="4F1406DC" w:rsidR="000E2B67" w:rsidRDefault="00D77822" w:rsidP="006C1545">
      <w:pPr>
        <w:jc w:val="both"/>
      </w:pPr>
      <w:r>
        <w:t xml:space="preserve">If a person scores 19 in Contemplation and 20 in Preparation, the scores are very close. This may suggest the person is almost ready to </w:t>
      </w:r>
      <w:proofErr w:type="gramStart"/>
      <w:r>
        <w:t>make a plan</w:t>
      </w:r>
      <w:proofErr w:type="gramEnd"/>
      <w:r>
        <w:t xml:space="preserve"> but may still have doubts, fears, or unanswered questions. In that situation, it may help to talk about what change would make possible, what worries the person has, and what support would make the first step feel safer.</w:t>
      </w:r>
    </w:p>
    <w:p w14:paraId="5E5ACF1E" w14:textId="77777777" w:rsidR="006449B5" w:rsidRPr="006F7AAE" w:rsidRDefault="006449B5">
      <w:pPr>
        <w:pStyle w:val="Heading1"/>
        <w:rPr>
          <w:rFonts w:cstheme="minorBidi"/>
          <w:b/>
          <w:bCs/>
        </w:rPr>
      </w:pPr>
      <w:r w:rsidRPr="006F7AAE">
        <w:rPr>
          <w:rFonts w:cstheme="minorBidi"/>
          <w:b/>
          <w:bCs/>
        </w:rPr>
        <w:lastRenderedPageBreak/>
        <w:t>Key Insights from the Questionnaire</w:t>
      </w:r>
    </w:p>
    <w:p w14:paraId="229A2244" w14:textId="77777777" w:rsidR="001B3318" w:rsidRPr="001B3318" w:rsidRDefault="001B3318" w:rsidP="001B3318">
      <w:pPr>
        <w:pStyle w:val="NoSpacing"/>
      </w:pPr>
    </w:p>
    <w:p w14:paraId="691C0C70" w14:textId="6BA35319" w:rsidR="006449B5" w:rsidRDefault="006449B5" w:rsidP="006449B5">
      <w:pPr>
        <w:pStyle w:val="ListParagraph"/>
        <w:numPr>
          <w:ilvl w:val="0"/>
          <w:numId w:val="15"/>
        </w:numPr>
      </w:pPr>
      <w:r>
        <w:t>The questionnaire helps identify the person’s current readiness for change by looking at patterns across the five stages: precontemplation, contemplation, preparation, action, and maintenance.</w:t>
      </w:r>
      <w:r w:rsidR="00A42818">
        <w:t xml:space="preserve"> </w:t>
      </w:r>
    </w:p>
    <w:p w14:paraId="0EEAA3E2" w14:textId="77777777" w:rsidR="00FA1406" w:rsidRDefault="00FA1406" w:rsidP="00FA1406">
      <w:pPr>
        <w:pStyle w:val="NoSpacing"/>
      </w:pPr>
    </w:p>
    <w:p w14:paraId="74161CA5" w14:textId="77777777" w:rsidR="006449B5" w:rsidRDefault="006449B5" w:rsidP="006449B5">
      <w:pPr>
        <w:pStyle w:val="ListParagraph"/>
        <w:numPr>
          <w:ilvl w:val="0"/>
          <w:numId w:val="15"/>
        </w:numPr>
      </w:pPr>
      <w:r>
        <w:t xml:space="preserve">The highest stage score gives a starting point for understanding where the person may be </w:t>
      </w:r>
      <w:proofErr w:type="gramStart"/>
      <w:r>
        <w:t>in</w:t>
      </w:r>
      <w:proofErr w:type="gramEnd"/>
      <w:r>
        <w:t xml:space="preserve"> their recovery journey right now.</w:t>
      </w:r>
    </w:p>
    <w:p w14:paraId="115DB3AA" w14:textId="77777777" w:rsidR="001B3318" w:rsidRDefault="001B3318" w:rsidP="001B3318">
      <w:pPr>
        <w:pStyle w:val="NoSpacing"/>
      </w:pPr>
    </w:p>
    <w:p w14:paraId="0F55DEBB" w14:textId="77777777" w:rsidR="006449B5" w:rsidRDefault="006449B5" w:rsidP="006449B5">
      <w:pPr>
        <w:pStyle w:val="ListParagraph"/>
        <w:numPr>
          <w:ilvl w:val="0"/>
          <w:numId w:val="15"/>
        </w:numPr>
      </w:pPr>
      <w:r>
        <w:t xml:space="preserve">Close scores between two stages may show that the person is moving between stages, feeling uncertain, or beginning to shift from thinking about change to </w:t>
      </w:r>
      <w:proofErr w:type="gramStart"/>
      <w:r>
        <w:t>taking action</w:t>
      </w:r>
      <w:proofErr w:type="gramEnd"/>
      <w:r>
        <w:t>.</w:t>
      </w:r>
    </w:p>
    <w:p w14:paraId="1A2058C4" w14:textId="77777777" w:rsidR="001B3318" w:rsidRDefault="001B3318" w:rsidP="004D244F">
      <w:pPr>
        <w:pStyle w:val="NoSpacing"/>
      </w:pPr>
    </w:p>
    <w:p w14:paraId="6C4E57EA" w14:textId="77777777" w:rsidR="006449B5" w:rsidRDefault="006449B5" w:rsidP="006449B5">
      <w:pPr>
        <w:pStyle w:val="ListParagraph"/>
        <w:numPr>
          <w:ilvl w:val="0"/>
          <w:numId w:val="15"/>
        </w:numPr>
      </w:pPr>
      <w:r>
        <w:t>The person’s responses can reveal strengths, concerns, supports, barriers, and areas where more encouragement or planning may be helpful.</w:t>
      </w:r>
    </w:p>
    <w:p w14:paraId="7B72E504" w14:textId="77777777" w:rsidR="00213A22" w:rsidRDefault="00213A22" w:rsidP="00213A22">
      <w:pPr>
        <w:pStyle w:val="NoSpacing"/>
      </w:pPr>
    </w:p>
    <w:p w14:paraId="148F9DC0" w14:textId="77777777" w:rsidR="006449B5" w:rsidRDefault="006449B5" w:rsidP="006449B5">
      <w:pPr>
        <w:pStyle w:val="ListParagraph"/>
        <w:numPr>
          <w:ilvl w:val="0"/>
          <w:numId w:val="15"/>
        </w:numPr>
      </w:pPr>
      <w:r>
        <w:t xml:space="preserve">The questionnaire supports person-centered recovery planning by helping the </w:t>
      </w:r>
      <w:proofErr w:type="gramStart"/>
      <w:r>
        <w:t>person</w:t>
      </w:r>
      <w:proofErr w:type="gramEnd"/>
      <w:r>
        <w:t xml:space="preserve"> name what they need, what they are ready for, and what next step feels realistic.</w:t>
      </w:r>
    </w:p>
    <w:p w14:paraId="68EA84F7" w14:textId="77777777" w:rsidR="00213A22" w:rsidRDefault="00213A22" w:rsidP="00213A22">
      <w:pPr>
        <w:pStyle w:val="NoSpacing"/>
      </w:pPr>
    </w:p>
    <w:p w14:paraId="64A39E66" w14:textId="77777777" w:rsidR="006449B5" w:rsidRDefault="006449B5" w:rsidP="006449B5">
      <w:pPr>
        <w:pStyle w:val="ListParagraph"/>
        <w:numPr>
          <w:ilvl w:val="0"/>
          <w:numId w:val="15"/>
        </w:numPr>
      </w:pPr>
      <w:r>
        <w:t>Results should be used to guide respectful conversation and support, not to label, judge, shame, or diagnose the person.</w:t>
      </w:r>
    </w:p>
    <w:p w14:paraId="6DE552C8" w14:textId="77777777" w:rsidR="00213A22" w:rsidRDefault="00213A22" w:rsidP="00213A22">
      <w:pPr>
        <w:pStyle w:val="NoSpacing"/>
      </w:pPr>
    </w:p>
    <w:p w14:paraId="74008C1D" w14:textId="77777777" w:rsidR="006449B5" w:rsidRDefault="006449B5" w:rsidP="006449B5">
      <w:pPr>
        <w:pStyle w:val="ListParagraph"/>
        <w:numPr>
          <w:ilvl w:val="0"/>
          <w:numId w:val="15"/>
        </w:numPr>
      </w:pPr>
      <w:r>
        <w:t>When paired with WRAP, the insights can help the person create practical wellness tools, identify early warning signs, plan for challenges, and strengthen long-term recovery.</w:t>
      </w:r>
    </w:p>
    <w:p w14:paraId="0712B13F" w14:textId="77777777" w:rsidR="006449B5" w:rsidRDefault="006449B5"/>
    <w:sectPr w:rsidR="006449B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DDBFB" w14:textId="77777777" w:rsidR="00F777F4" w:rsidRDefault="00F777F4" w:rsidP="00BF49F5">
      <w:pPr>
        <w:spacing w:after="0" w:line="240" w:lineRule="auto"/>
      </w:pPr>
      <w:r>
        <w:separator/>
      </w:r>
    </w:p>
  </w:endnote>
  <w:endnote w:type="continuationSeparator" w:id="0">
    <w:p w14:paraId="05218DA2" w14:textId="77777777" w:rsidR="00F777F4" w:rsidRDefault="00F777F4" w:rsidP="00BF4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3AF87" w14:textId="77777777" w:rsidR="00D21B33" w:rsidRDefault="00D21B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254A0" w14:textId="77777777" w:rsidR="00D21B33" w:rsidRDefault="00D21B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DC2D6" w14:textId="77777777" w:rsidR="00D21B33" w:rsidRDefault="00D21B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64C3A" w14:textId="77777777" w:rsidR="00F777F4" w:rsidRDefault="00F777F4" w:rsidP="00BF49F5">
      <w:pPr>
        <w:spacing w:after="0" w:line="240" w:lineRule="auto"/>
      </w:pPr>
      <w:r>
        <w:separator/>
      </w:r>
    </w:p>
  </w:footnote>
  <w:footnote w:type="continuationSeparator" w:id="0">
    <w:p w14:paraId="7BCA4E14" w14:textId="77777777" w:rsidR="00F777F4" w:rsidRDefault="00F777F4" w:rsidP="00BF49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FEC6" w14:textId="77777777" w:rsidR="00D21B33" w:rsidRDefault="00D21B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3478487"/>
      <w:docPartObj>
        <w:docPartGallery w:val="Page Numbers (Top of Page)"/>
        <w:docPartUnique/>
      </w:docPartObj>
    </w:sdtPr>
    <w:sdtEndPr>
      <w:rPr>
        <w:noProof/>
      </w:rPr>
    </w:sdtEndPr>
    <w:sdtContent>
      <w:p w14:paraId="00E227C7" w14:textId="51A908CB" w:rsidR="00BF49F5" w:rsidRDefault="00BF49F5" w:rsidP="00994703">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75EB4" w14:textId="77777777" w:rsidR="00D21B33" w:rsidRDefault="00D21B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C8E"/>
    <w:multiLevelType w:val="multilevel"/>
    <w:tmpl w:val="64941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3E2C26"/>
    <w:multiLevelType w:val="multilevel"/>
    <w:tmpl w:val="CAC8D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B21A5"/>
    <w:multiLevelType w:val="multilevel"/>
    <w:tmpl w:val="F5EC1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FA0BD9"/>
    <w:multiLevelType w:val="multilevel"/>
    <w:tmpl w:val="547E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DE4683"/>
    <w:multiLevelType w:val="multilevel"/>
    <w:tmpl w:val="CB7E1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7859E6"/>
    <w:multiLevelType w:val="multilevel"/>
    <w:tmpl w:val="4BD0C264"/>
    <w:lvl w:ilvl="0">
      <w:start w:val="1"/>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A31B3C"/>
    <w:multiLevelType w:val="multilevel"/>
    <w:tmpl w:val="E7682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2E2C11"/>
    <w:multiLevelType w:val="multilevel"/>
    <w:tmpl w:val="6C2C5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727DDD"/>
    <w:multiLevelType w:val="hybridMultilevel"/>
    <w:tmpl w:val="D7683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DA0976"/>
    <w:multiLevelType w:val="multilevel"/>
    <w:tmpl w:val="5E72D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1C4F1A"/>
    <w:multiLevelType w:val="multilevel"/>
    <w:tmpl w:val="AE627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B2A30B4"/>
    <w:multiLevelType w:val="multilevel"/>
    <w:tmpl w:val="2E2A7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10F4DF9"/>
    <w:multiLevelType w:val="multilevel"/>
    <w:tmpl w:val="104A2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9B4A28"/>
    <w:multiLevelType w:val="multilevel"/>
    <w:tmpl w:val="2ADC9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BB8502A"/>
    <w:multiLevelType w:val="multilevel"/>
    <w:tmpl w:val="26481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64D9E"/>
    <w:multiLevelType w:val="multilevel"/>
    <w:tmpl w:val="25A0ACCA"/>
    <w:lvl w:ilvl="0">
      <w:start w:val="1"/>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7F8389B"/>
    <w:multiLevelType w:val="multilevel"/>
    <w:tmpl w:val="7CBEE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77957825">
    <w:abstractNumId w:val="2"/>
  </w:num>
  <w:num w:numId="2" w16cid:durableId="1500803405">
    <w:abstractNumId w:val="6"/>
  </w:num>
  <w:num w:numId="3" w16cid:durableId="1525171341">
    <w:abstractNumId w:val="15"/>
  </w:num>
  <w:num w:numId="4" w16cid:durableId="850878175">
    <w:abstractNumId w:val="12"/>
  </w:num>
  <w:num w:numId="5" w16cid:durableId="248542416">
    <w:abstractNumId w:val="5"/>
  </w:num>
  <w:num w:numId="6" w16cid:durableId="1568101829">
    <w:abstractNumId w:val="14"/>
  </w:num>
  <w:num w:numId="7" w16cid:durableId="996231370">
    <w:abstractNumId w:val="16"/>
  </w:num>
  <w:num w:numId="8" w16cid:durableId="1290745160">
    <w:abstractNumId w:val="13"/>
  </w:num>
  <w:num w:numId="9" w16cid:durableId="2018270491">
    <w:abstractNumId w:val="7"/>
  </w:num>
  <w:num w:numId="10" w16cid:durableId="1641837778">
    <w:abstractNumId w:val="1"/>
  </w:num>
  <w:num w:numId="11" w16cid:durableId="241110816">
    <w:abstractNumId w:val="10"/>
  </w:num>
  <w:num w:numId="12" w16cid:durableId="2021080606">
    <w:abstractNumId w:val="3"/>
  </w:num>
  <w:num w:numId="13" w16cid:durableId="1461918091">
    <w:abstractNumId w:val="4"/>
  </w:num>
  <w:num w:numId="14" w16cid:durableId="1476679907">
    <w:abstractNumId w:val="11"/>
  </w:num>
  <w:num w:numId="15" w16cid:durableId="1741561998">
    <w:abstractNumId w:val="9"/>
  </w:num>
  <w:num w:numId="16" w16cid:durableId="1080562610">
    <w:abstractNumId w:val="8"/>
  </w:num>
  <w:num w:numId="17" w16cid:durableId="1326397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B67"/>
    <w:rsid w:val="0008736A"/>
    <w:rsid w:val="00092C6D"/>
    <w:rsid w:val="000B1C89"/>
    <w:rsid w:val="000E2B67"/>
    <w:rsid w:val="000F2008"/>
    <w:rsid w:val="00192D1C"/>
    <w:rsid w:val="0019507B"/>
    <w:rsid w:val="001B3318"/>
    <w:rsid w:val="001C2E7B"/>
    <w:rsid w:val="001C4A61"/>
    <w:rsid w:val="001D3487"/>
    <w:rsid w:val="001D60E7"/>
    <w:rsid w:val="001E0D45"/>
    <w:rsid w:val="00213A22"/>
    <w:rsid w:val="002E07A9"/>
    <w:rsid w:val="002F6F0C"/>
    <w:rsid w:val="0036668D"/>
    <w:rsid w:val="0039684F"/>
    <w:rsid w:val="003A42B6"/>
    <w:rsid w:val="003A44F7"/>
    <w:rsid w:val="003B47E0"/>
    <w:rsid w:val="003B73B5"/>
    <w:rsid w:val="003D0E51"/>
    <w:rsid w:val="004449C8"/>
    <w:rsid w:val="0045128F"/>
    <w:rsid w:val="00464BC7"/>
    <w:rsid w:val="004711FD"/>
    <w:rsid w:val="00484CA9"/>
    <w:rsid w:val="00485C9F"/>
    <w:rsid w:val="004D244F"/>
    <w:rsid w:val="00553DEB"/>
    <w:rsid w:val="00556EE3"/>
    <w:rsid w:val="005C4A79"/>
    <w:rsid w:val="00624F7F"/>
    <w:rsid w:val="00641AF7"/>
    <w:rsid w:val="006449B5"/>
    <w:rsid w:val="00651171"/>
    <w:rsid w:val="006C1545"/>
    <w:rsid w:val="006D4013"/>
    <w:rsid w:val="006F7AAE"/>
    <w:rsid w:val="00753CC0"/>
    <w:rsid w:val="0075708A"/>
    <w:rsid w:val="007807A1"/>
    <w:rsid w:val="00782E5F"/>
    <w:rsid w:val="008231C3"/>
    <w:rsid w:val="008314C6"/>
    <w:rsid w:val="00850637"/>
    <w:rsid w:val="008557A7"/>
    <w:rsid w:val="008620BA"/>
    <w:rsid w:val="008E6184"/>
    <w:rsid w:val="009215D9"/>
    <w:rsid w:val="00994703"/>
    <w:rsid w:val="009C5240"/>
    <w:rsid w:val="00A42818"/>
    <w:rsid w:val="00AA5447"/>
    <w:rsid w:val="00AB405C"/>
    <w:rsid w:val="00AD5807"/>
    <w:rsid w:val="00AF4820"/>
    <w:rsid w:val="00AF759E"/>
    <w:rsid w:val="00B0568A"/>
    <w:rsid w:val="00B27885"/>
    <w:rsid w:val="00B54D36"/>
    <w:rsid w:val="00B60382"/>
    <w:rsid w:val="00BB1424"/>
    <w:rsid w:val="00BF49F5"/>
    <w:rsid w:val="00C30737"/>
    <w:rsid w:val="00C92EE1"/>
    <w:rsid w:val="00CC738B"/>
    <w:rsid w:val="00D058C3"/>
    <w:rsid w:val="00D1706D"/>
    <w:rsid w:val="00D21B33"/>
    <w:rsid w:val="00D44EBA"/>
    <w:rsid w:val="00D51C90"/>
    <w:rsid w:val="00D77822"/>
    <w:rsid w:val="00D834B6"/>
    <w:rsid w:val="00D84275"/>
    <w:rsid w:val="00DF769A"/>
    <w:rsid w:val="00E00349"/>
    <w:rsid w:val="00E231FD"/>
    <w:rsid w:val="00E70609"/>
    <w:rsid w:val="00E70C65"/>
    <w:rsid w:val="00E83788"/>
    <w:rsid w:val="00EA348D"/>
    <w:rsid w:val="00EA7320"/>
    <w:rsid w:val="00F16730"/>
    <w:rsid w:val="00F17FA1"/>
    <w:rsid w:val="00F41DE6"/>
    <w:rsid w:val="00F777F4"/>
    <w:rsid w:val="00FA1406"/>
    <w:rsid w:val="00FA5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D4F5F"/>
  <w15:chartTrackingRefBased/>
  <w15:docId w15:val="{C62E45D2-A91A-407F-93ED-63BDA95DB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2B6"/>
  </w:style>
  <w:style w:type="paragraph" w:styleId="Heading1">
    <w:name w:val="heading 1"/>
    <w:basedOn w:val="Normal"/>
    <w:next w:val="Normal"/>
    <w:link w:val="Heading1Char"/>
    <w:uiPriority w:val="9"/>
    <w:qFormat/>
    <w:rsid w:val="000E2B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E2B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2B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2B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2B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2B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2B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2B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2B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2B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2B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2B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2B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2B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2B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2B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2B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2B67"/>
    <w:rPr>
      <w:rFonts w:eastAsiaTheme="majorEastAsia" w:cstheme="majorBidi"/>
      <w:color w:val="272727" w:themeColor="text1" w:themeTint="D8"/>
    </w:rPr>
  </w:style>
  <w:style w:type="paragraph" w:styleId="Title">
    <w:name w:val="Title"/>
    <w:basedOn w:val="Normal"/>
    <w:next w:val="Normal"/>
    <w:link w:val="TitleChar"/>
    <w:uiPriority w:val="10"/>
    <w:qFormat/>
    <w:rsid w:val="000E2B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2B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2B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2B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2B67"/>
    <w:pPr>
      <w:spacing w:before="160"/>
      <w:jc w:val="center"/>
    </w:pPr>
    <w:rPr>
      <w:i/>
      <w:iCs/>
      <w:color w:val="404040" w:themeColor="text1" w:themeTint="BF"/>
    </w:rPr>
  </w:style>
  <w:style w:type="character" w:customStyle="1" w:styleId="QuoteChar">
    <w:name w:val="Quote Char"/>
    <w:basedOn w:val="DefaultParagraphFont"/>
    <w:link w:val="Quote"/>
    <w:uiPriority w:val="29"/>
    <w:rsid w:val="000E2B67"/>
    <w:rPr>
      <w:i/>
      <w:iCs/>
      <w:color w:val="404040" w:themeColor="text1" w:themeTint="BF"/>
    </w:rPr>
  </w:style>
  <w:style w:type="paragraph" w:styleId="ListParagraph">
    <w:name w:val="List Paragraph"/>
    <w:basedOn w:val="Normal"/>
    <w:uiPriority w:val="34"/>
    <w:qFormat/>
    <w:rsid w:val="000E2B67"/>
    <w:pPr>
      <w:ind w:left="720"/>
      <w:contextualSpacing/>
    </w:pPr>
  </w:style>
  <w:style w:type="character" w:styleId="IntenseEmphasis">
    <w:name w:val="Intense Emphasis"/>
    <w:basedOn w:val="DefaultParagraphFont"/>
    <w:uiPriority w:val="21"/>
    <w:qFormat/>
    <w:rsid w:val="000E2B67"/>
    <w:rPr>
      <w:i/>
      <w:iCs/>
      <w:color w:val="0F4761" w:themeColor="accent1" w:themeShade="BF"/>
    </w:rPr>
  </w:style>
  <w:style w:type="paragraph" w:styleId="IntenseQuote">
    <w:name w:val="Intense Quote"/>
    <w:basedOn w:val="Normal"/>
    <w:next w:val="Normal"/>
    <w:link w:val="IntenseQuoteChar"/>
    <w:uiPriority w:val="30"/>
    <w:qFormat/>
    <w:rsid w:val="000E2B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2B67"/>
    <w:rPr>
      <w:i/>
      <w:iCs/>
      <w:color w:val="0F4761" w:themeColor="accent1" w:themeShade="BF"/>
    </w:rPr>
  </w:style>
  <w:style w:type="character" w:styleId="IntenseReference">
    <w:name w:val="Intense Reference"/>
    <w:basedOn w:val="DefaultParagraphFont"/>
    <w:uiPriority w:val="32"/>
    <w:qFormat/>
    <w:rsid w:val="000E2B67"/>
    <w:rPr>
      <w:b/>
      <w:bCs/>
      <w:smallCaps/>
      <w:color w:val="0F4761" w:themeColor="accent1" w:themeShade="BF"/>
      <w:spacing w:val="5"/>
    </w:rPr>
  </w:style>
  <w:style w:type="character" w:styleId="BookTitle">
    <w:name w:val="Book Title"/>
    <w:basedOn w:val="DefaultParagraphFont"/>
    <w:uiPriority w:val="33"/>
    <w:qFormat/>
    <w:rsid w:val="000E2B67"/>
    <w:rPr>
      <w:b/>
      <w:bCs/>
      <w:i/>
      <w:iCs/>
      <w:spacing w:val="5"/>
    </w:rPr>
  </w:style>
  <w:style w:type="paragraph" w:styleId="Caption">
    <w:name w:val="caption"/>
    <w:basedOn w:val="Normal"/>
    <w:next w:val="Normal"/>
    <w:uiPriority w:val="35"/>
    <w:semiHidden/>
    <w:unhideWhenUsed/>
    <w:qFormat/>
    <w:rsid w:val="000E2B67"/>
    <w:pPr>
      <w:spacing w:after="200" w:line="240" w:lineRule="auto"/>
    </w:pPr>
    <w:rPr>
      <w:i/>
      <w:iCs/>
      <w:color w:val="0E2841" w:themeColor="text2"/>
      <w:sz w:val="18"/>
      <w:szCs w:val="18"/>
    </w:rPr>
  </w:style>
  <w:style w:type="character" w:styleId="Emphasis">
    <w:name w:val="Emphasis"/>
    <w:basedOn w:val="DefaultParagraphFont"/>
    <w:uiPriority w:val="20"/>
    <w:qFormat/>
    <w:rsid w:val="000E2B67"/>
    <w:rPr>
      <w:i/>
      <w:iCs/>
    </w:rPr>
  </w:style>
  <w:style w:type="paragraph" w:styleId="NoSpacing">
    <w:name w:val="No Spacing"/>
    <w:uiPriority w:val="1"/>
    <w:qFormat/>
    <w:rsid w:val="000E2B67"/>
    <w:pPr>
      <w:spacing w:after="0" w:line="240" w:lineRule="auto"/>
    </w:pPr>
  </w:style>
  <w:style w:type="character" w:styleId="Strong">
    <w:name w:val="Strong"/>
    <w:basedOn w:val="DefaultParagraphFont"/>
    <w:uiPriority w:val="22"/>
    <w:qFormat/>
    <w:rsid w:val="000E2B67"/>
    <w:rPr>
      <w:b/>
      <w:bCs/>
    </w:rPr>
  </w:style>
  <w:style w:type="character" w:styleId="SubtleEmphasis">
    <w:name w:val="Subtle Emphasis"/>
    <w:basedOn w:val="DefaultParagraphFont"/>
    <w:uiPriority w:val="19"/>
    <w:qFormat/>
    <w:rsid w:val="000E2B67"/>
    <w:rPr>
      <w:i/>
      <w:iCs/>
      <w:color w:val="404040" w:themeColor="text1" w:themeTint="BF"/>
    </w:rPr>
  </w:style>
  <w:style w:type="character" w:styleId="SubtleReference">
    <w:name w:val="Subtle Reference"/>
    <w:basedOn w:val="DefaultParagraphFont"/>
    <w:uiPriority w:val="31"/>
    <w:qFormat/>
    <w:rsid w:val="000E2B67"/>
    <w:rPr>
      <w:smallCaps/>
      <w:color w:val="5A5A5A" w:themeColor="text1" w:themeTint="A5"/>
    </w:rPr>
  </w:style>
  <w:style w:type="paragraph" w:styleId="TOCHeading">
    <w:name w:val="TOC Heading"/>
    <w:basedOn w:val="Heading1"/>
    <w:next w:val="Normal"/>
    <w:uiPriority w:val="39"/>
    <w:semiHidden/>
    <w:unhideWhenUsed/>
    <w:qFormat/>
    <w:rsid w:val="000E2B67"/>
    <w:pPr>
      <w:spacing w:before="240" w:after="0"/>
      <w:outlineLvl w:val="9"/>
    </w:pPr>
    <w:rPr>
      <w:sz w:val="32"/>
      <w:szCs w:val="32"/>
    </w:rPr>
  </w:style>
  <w:style w:type="paragraph" w:styleId="NormalWeb">
    <w:name w:val="Normal (Web)"/>
    <w:basedOn w:val="Normal"/>
    <w:uiPriority w:val="99"/>
    <w:semiHidden/>
    <w:unhideWhenUsed/>
    <w:rsid w:val="000E2B67"/>
    <w:pPr>
      <w:spacing w:before="100" w:beforeAutospacing="1" w:after="100" w:afterAutospacing="1" w:line="240" w:lineRule="auto"/>
    </w:pPr>
    <w:rPr>
      <w:rFonts w:ascii="Times New Roman" w:hAnsi="Times New Roman" w:cs="Times New Roman"/>
    </w:rPr>
  </w:style>
  <w:style w:type="table" w:styleId="GridTable4-Accent1">
    <w:name w:val="Grid Table 4 Accent 1"/>
    <w:basedOn w:val="TableNormal"/>
    <w:uiPriority w:val="49"/>
    <w:rsid w:val="008314C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BF49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9F5"/>
  </w:style>
  <w:style w:type="paragraph" w:styleId="Footer">
    <w:name w:val="footer"/>
    <w:basedOn w:val="Normal"/>
    <w:link w:val="FooterChar"/>
    <w:uiPriority w:val="99"/>
    <w:unhideWhenUsed/>
    <w:rsid w:val="00BF49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9F5"/>
  </w:style>
  <w:style w:type="table" w:styleId="TableGrid">
    <w:name w:val="Table Grid"/>
    <w:basedOn w:val="TableNormal"/>
    <w:uiPriority w:val="39"/>
    <w:rsid w:val="00C92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787E6-D394-4E4A-85F7-93C9614CE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9</Pages>
  <Words>2477</Words>
  <Characters>11967</Characters>
  <Application>Microsoft Office Word</Application>
  <DocSecurity>0</DocSecurity>
  <Lines>299</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81</cp:revision>
  <dcterms:created xsi:type="dcterms:W3CDTF">2026-08-17T23:05:00Z</dcterms:created>
  <dcterms:modified xsi:type="dcterms:W3CDTF">2026-08-31T21:01:00Z</dcterms:modified>
</cp:coreProperties>
</file>