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F95A" w14:textId="77777777" w:rsidR="004D615A" w:rsidRPr="005A2CAD" w:rsidRDefault="004D615A">
      <w:pPr>
        <w:pStyle w:val="Heading1"/>
        <w:rPr>
          <w:rFonts w:eastAsia="Times New Roman"/>
          <w:b/>
          <w:bCs/>
          <w:color w:val="C00000"/>
          <w:kern w:val="36"/>
          <w14:ligatures w14:val="none"/>
        </w:rPr>
      </w:pPr>
      <w:r w:rsidRPr="005A2CAD">
        <w:rPr>
          <w:rFonts w:eastAsia="Times New Roman"/>
          <w:b/>
          <w:bCs/>
          <w:color w:val="002060"/>
        </w:rPr>
        <w:t xml:space="preserve">District of Columbia: </w:t>
      </w:r>
      <w:r w:rsidRPr="005A2CAD">
        <w:rPr>
          <w:rFonts w:eastAsia="Times New Roman"/>
          <w:b/>
          <w:bCs/>
          <w:color w:val="C00000"/>
        </w:rPr>
        <w:t>Programs for Youth Substance Use Recovery Services</w:t>
      </w:r>
    </w:p>
    <w:p w14:paraId="5B46AA91" w14:textId="77777777" w:rsidR="004D615A" w:rsidRDefault="004D615A" w:rsidP="004D615A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Prevention and Early Intervention Programs:</w:t>
      </w:r>
      <w:r>
        <w:rPr>
          <w:rFonts w:eastAsia="Times New Roman"/>
        </w:rPr>
        <w:t xml:space="preserve"> These initiatives offer education, outreach, and early identification of substance use issues among youth, often in partnership with schools and community organizations.</w:t>
      </w:r>
    </w:p>
    <w:p w14:paraId="410A5158" w14:textId="77777777" w:rsidR="004D615A" w:rsidRDefault="004D615A" w:rsidP="004D615A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Outpatient Treatment Services:</w:t>
      </w:r>
      <w:r>
        <w:rPr>
          <w:rFonts w:eastAsia="Times New Roman"/>
        </w:rPr>
        <w:t xml:space="preserve"> Youth can access counseling, therapy, and case management in community settings, focusing on recovery from substance use and co-occurring mental health needs.</w:t>
      </w:r>
    </w:p>
    <w:p w14:paraId="43DF808C" w14:textId="77777777" w:rsidR="004D615A" w:rsidRDefault="004D615A" w:rsidP="004D615A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Residential Treatment Programs:</w:t>
      </w:r>
      <w:r>
        <w:rPr>
          <w:rFonts w:eastAsia="Times New Roman"/>
        </w:rPr>
        <w:t xml:space="preserve"> These programs provide structured, supportive environments for youth who require intensive recovery services, including medical and psychological support.</w:t>
      </w:r>
    </w:p>
    <w:p w14:paraId="7053640E" w14:textId="77777777" w:rsidR="004D615A" w:rsidRDefault="004D615A" w:rsidP="004D615A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Peer Support and Recovery Groups:</w:t>
      </w:r>
      <w:r>
        <w:rPr>
          <w:rFonts w:eastAsia="Times New Roman"/>
        </w:rPr>
        <w:t xml:space="preserve"> Youth-focused peer groups and mentorship programs offer ongoing support, relapse prevention, and opportunities for positive social connections.</w:t>
      </w:r>
    </w:p>
    <w:p w14:paraId="4A326E30" w14:textId="77777777" w:rsidR="004D615A" w:rsidRDefault="004D615A" w:rsidP="004D615A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Family Support and Education:</w:t>
      </w:r>
      <w:r>
        <w:rPr>
          <w:rFonts w:eastAsia="Times New Roman"/>
        </w:rPr>
        <w:t xml:space="preserve"> Programs involve families in the recovery process through education, counseling, and resources to strengthen the home environment and promote sustained recovery.</w:t>
      </w:r>
    </w:p>
    <w:p w14:paraId="0BBA0015" w14:textId="77777777" w:rsidR="004D615A" w:rsidRDefault="004D615A">
      <w:pPr>
        <w:rPr>
          <w:rFonts w:eastAsiaTheme="minorEastAsia"/>
        </w:rPr>
      </w:pPr>
      <w:r>
        <w:t xml:space="preserve">For more information on accessing these services, </w:t>
      </w:r>
      <w:proofErr w:type="gramStart"/>
      <w:r>
        <w:t>youth</w:t>
      </w:r>
      <w:proofErr w:type="gramEnd"/>
      <w:r>
        <w:t xml:space="preserve"> and families can contact the District of Columbia Department of Behavioral Health or visit their official website.</w:t>
      </w:r>
    </w:p>
    <w:sectPr w:rsidR="004D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3C1"/>
    <w:multiLevelType w:val="multilevel"/>
    <w:tmpl w:val="A68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4337"/>
    <w:multiLevelType w:val="multilevel"/>
    <w:tmpl w:val="BBB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030BB"/>
    <w:multiLevelType w:val="multilevel"/>
    <w:tmpl w:val="569C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E7117"/>
    <w:multiLevelType w:val="multilevel"/>
    <w:tmpl w:val="BB2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E2D2C"/>
    <w:multiLevelType w:val="multilevel"/>
    <w:tmpl w:val="60B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35AA6"/>
    <w:multiLevelType w:val="multilevel"/>
    <w:tmpl w:val="DC2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E3EE2"/>
    <w:multiLevelType w:val="multilevel"/>
    <w:tmpl w:val="293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653370">
    <w:abstractNumId w:val="3"/>
  </w:num>
  <w:num w:numId="2" w16cid:durableId="633951628">
    <w:abstractNumId w:val="1"/>
  </w:num>
  <w:num w:numId="3" w16cid:durableId="1360936741">
    <w:abstractNumId w:val="0"/>
  </w:num>
  <w:num w:numId="4" w16cid:durableId="437484629">
    <w:abstractNumId w:val="6"/>
  </w:num>
  <w:num w:numId="5" w16cid:durableId="1926769063">
    <w:abstractNumId w:val="4"/>
  </w:num>
  <w:num w:numId="6" w16cid:durableId="1227644881">
    <w:abstractNumId w:val="2"/>
  </w:num>
  <w:num w:numId="7" w16cid:durableId="792867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5A"/>
    <w:rsid w:val="00085FE5"/>
    <w:rsid w:val="004D615A"/>
    <w:rsid w:val="005A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81A3"/>
  <w15:chartTrackingRefBased/>
  <w15:docId w15:val="{A2E17069-1FB3-4DB3-836A-30CCB14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1035</Characters>
  <Application>Microsoft Office Word</Application>
  <DocSecurity>0</DocSecurity>
  <Lines>33</Lines>
  <Paragraphs>29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2026-02-20T23:30:00Z</dcterms:created>
  <dcterms:modified xsi:type="dcterms:W3CDTF">2026-02-22T19:39:00Z</dcterms:modified>
</cp:coreProperties>
</file>