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16EA" w14:textId="77777777" w:rsidR="00166AA1" w:rsidRDefault="00166AA1" w:rsidP="00166AA1">
      <w:pPr>
        <w:pStyle w:val="Title"/>
      </w:pPr>
      <w:r>
        <w:t>How Resident Use of Wellness Recovery Action Plans Benefits Low Barrier Shelter Staff</w:t>
      </w:r>
    </w:p>
    <w:p w14:paraId="6D7ED2D1" w14:textId="77777777" w:rsidR="00166AA1" w:rsidRDefault="00166AA1" w:rsidP="00166AA1">
      <w:r>
        <w:t>When residents in a low barrier shelter use a Wellness Recovery Action Plan, or WRAP, staff gain a practical, resident-led tool for understanding what helps each person stay well, what early warning signs may look like, and what support is preferred during stressful moments. WRAP is voluntary and self-directed, which makes it especially useful in low barrier settings where engagement, trust, and choice are essential.</w:t>
      </w:r>
    </w:p>
    <w:p w14:paraId="356A8487" w14:textId="77777777" w:rsidR="00166AA1" w:rsidRDefault="00166AA1" w:rsidP="00166AA1">
      <w:pPr>
        <w:pStyle w:val="Heading1"/>
        <w:rPr>
          <w:rFonts w:asciiTheme="minorHAnsi" w:hAnsiTheme="minorHAnsi" w:cstheme="minorBidi"/>
        </w:rPr>
      </w:pPr>
      <w:r>
        <w:rPr>
          <w:rFonts w:asciiTheme="minorHAnsi" w:hAnsiTheme="minorHAnsi" w:cstheme="minorBidi"/>
        </w:rPr>
        <w:t>Key Benefits for Shelter Staff</w:t>
      </w:r>
    </w:p>
    <w:p w14:paraId="526AF866" w14:textId="77777777" w:rsidR="00166AA1" w:rsidRDefault="00166AA1" w:rsidP="00166AA1">
      <w:pPr>
        <w:pStyle w:val="Heading2"/>
        <w:rPr>
          <w:rFonts w:asciiTheme="minorHAnsi" w:hAnsiTheme="minorHAnsi" w:cstheme="minorBidi"/>
        </w:rPr>
      </w:pPr>
      <w:r>
        <w:rPr>
          <w:rFonts w:asciiTheme="minorHAnsi" w:hAnsiTheme="minorHAnsi" w:cstheme="minorBidi"/>
        </w:rPr>
        <w:t>1. Stronger resident engagement</w:t>
      </w:r>
    </w:p>
    <w:p w14:paraId="6CC83439" w14:textId="77777777" w:rsidR="00166AA1" w:rsidRDefault="00166AA1" w:rsidP="00166AA1">
      <w:r>
        <w:t xml:space="preserve">WRAP helps residents identify their own wellness goals, coping tools, </w:t>
      </w:r>
      <w:proofErr w:type="gramStart"/>
      <w:r>
        <w:t>supports</w:t>
      </w:r>
      <w:proofErr w:type="gramEnd"/>
      <w:r>
        <w:t>, and preferences. This gives staff a respectful starting point for conversations and shifts the relationship from “staff telling residents what to do” to “staff supporting what residents say works for them.” That approach can increase trust, participation, and follow-through.</w:t>
      </w:r>
    </w:p>
    <w:p w14:paraId="5788605F" w14:textId="77777777" w:rsidR="00166AA1" w:rsidRDefault="00166AA1" w:rsidP="00166AA1">
      <w:pPr>
        <w:pStyle w:val="Heading2"/>
        <w:rPr>
          <w:rFonts w:asciiTheme="minorHAnsi" w:hAnsiTheme="minorHAnsi" w:cstheme="minorBidi"/>
        </w:rPr>
      </w:pPr>
      <w:r>
        <w:rPr>
          <w:rFonts w:asciiTheme="minorHAnsi" w:hAnsiTheme="minorHAnsi" w:cstheme="minorBidi"/>
        </w:rPr>
        <w:t>2. Earlier identification of stress and crisis warning signs</w:t>
      </w:r>
    </w:p>
    <w:p w14:paraId="25E60B7C" w14:textId="77777777" w:rsidR="00166AA1" w:rsidRDefault="00166AA1" w:rsidP="00166AA1">
      <w:r>
        <w:t>Residents can use WRAP to name personal triggers, early warning signs, and situations that make them feel unsafe or overwhelmed. When residents choose to share this information, staff can respond earlier, reduce escalation, and use supportive interventions before a situation becomes a crisis.</w:t>
      </w:r>
    </w:p>
    <w:p w14:paraId="055347E7" w14:textId="77777777" w:rsidR="00166AA1" w:rsidRDefault="00166AA1" w:rsidP="00166AA1">
      <w:pPr>
        <w:pStyle w:val="Heading2"/>
        <w:rPr>
          <w:rFonts w:asciiTheme="minorHAnsi" w:hAnsiTheme="minorHAnsi" w:cstheme="minorBidi"/>
        </w:rPr>
      </w:pPr>
      <w:r>
        <w:rPr>
          <w:rFonts w:asciiTheme="minorHAnsi" w:hAnsiTheme="minorHAnsi" w:cstheme="minorBidi"/>
        </w:rPr>
        <w:t>3. More consistent staff responses</w:t>
      </w:r>
    </w:p>
    <w:p w14:paraId="66FA10B4" w14:textId="77777777" w:rsidR="00166AA1" w:rsidRDefault="00166AA1" w:rsidP="00166AA1">
      <w:r>
        <w:t xml:space="preserve">In busy shelter environments, different staff may respond differently to the same resident need. A WRAP can provide shared guidance, such as what helps the </w:t>
      </w:r>
      <w:proofErr w:type="gramStart"/>
      <w:r>
        <w:t>resident</w:t>
      </w:r>
      <w:proofErr w:type="gramEnd"/>
      <w:r>
        <w:t xml:space="preserve"> calm down, who they want contacted, what language feels supportive, and what actions may increase distress. This consistency can improve safety and reduce confusion across shifts.</w:t>
      </w:r>
    </w:p>
    <w:p w14:paraId="225FB48A" w14:textId="77777777" w:rsidR="00166AA1" w:rsidRDefault="00166AA1" w:rsidP="00166AA1">
      <w:pPr>
        <w:pStyle w:val="Heading2"/>
        <w:rPr>
          <w:rFonts w:asciiTheme="minorHAnsi" w:hAnsiTheme="minorHAnsi" w:cstheme="minorBidi"/>
        </w:rPr>
      </w:pPr>
      <w:r>
        <w:rPr>
          <w:rFonts w:asciiTheme="minorHAnsi" w:hAnsiTheme="minorHAnsi" w:cstheme="minorBidi"/>
        </w:rPr>
        <w:t>4. Reduced crisis intensity and staff burden</w:t>
      </w:r>
    </w:p>
    <w:p w14:paraId="4C9DE23B" w14:textId="77777777" w:rsidR="00166AA1" w:rsidRDefault="00166AA1" w:rsidP="00166AA1">
      <w:r>
        <w:t>Because WRAP encourages residents to build daily wellness tools and crisis plans, staff may spend less time reacting to emergencies and more time supporting prevention. This can reduce repeated conflict, lower emotional strain on staff, and make the shelter environment feel more predictable for both residents and employees.</w:t>
      </w:r>
    </w:p>
    <w:p w14:paraId="5FFCD1F1" w14:textId="77777777" w:rsidR="00166AA1" w:rsidRDefault="00166AA1" w:rsidP="00166AA1">
      <w:pPr>
        <w:pStyle w:val="Heading2"/>
        <w:rPr>
          <w:rFonts w:asciiTheme="minorHAnsi" w:hAnsiTheme="minorHAnsi" w:cstheme="minorBidi"/>
        </w:rPr>
      </w:pPr>
      <w:r>
        <w:rPr>
          <w:rFonts w:asciiTheme="minorHAnsi" w:hAnsiTheme="minorHAnsi" w:cstheme="minorBidi"/>
        </w:rPr>
        <w:lastRenderedPageBreak/>
        <w:t>5. Better communication and self-advocacy</w:t>
      </w:r>
    </w:p>
    <w:p w14:paraId="010EE298" w14:textId="77777777" w:rsidR="00166AA1" w:rsidRDefault="00166AA1" w:rsidP="00166AA1">
      <w:r>
        <w:t>WRAP promotes self-advocacy by helping residents describe what they need, what choices they prefer, and how they want support delivered. For staff, this can reduce guesswork and make care coordination more person-centered, especially when residents are working with case managers, behavioral health providers, peer specialists, or outreach teams.</w:t>
      </w:r>
    </w:p>
    <w:p w14:paraId="3317A51B" w14:textId="77777777" w:rsidR="00166AA1" w:rsidRDefault="00166AA1" w:rsidP="00166AA1">
      <w:pPr>
        <w:pStyle w:val="Heading1"/>
        <w:rPr>
          <w:rFonts w:asciiTheme="minorHAnsi" w:hAnsiTheme="minorHAnsi" w:cstheme="minorBidi"/>
        </w:rPr>
      </w:pPr>
      <w:r>
        <w:rPr>
          <w:rFonts w:asciiTheme="minorHAnsi" w:hAnsiTheme="minorHAnsi" w:cstheme="minorBidi"/>
        </w:rPr>
        <w:t>Practical Ways Staff Can Use WRAP Information</w:t>
      </w:r>
    </w:p>
    <w:p w14:paraId="2D25C604" w14:textId="77777777" w:rsidR="00166AA1" w:rsidRDefault="00166AA1" w:rsidP="00166AA1">
      <w:pPr>
        <w:pStyle w:val="ListParagraph"/>
        <w:numPr>
          <w:ilvl w:val="0"/>
          <w:numId w:val="1"/>
        </w:numPr>
      </w:pPr>
      <w:r>
        <w:t>Ask residents if they have a WRAP and whether they want to share any part of it with shelter staff.</w:t>
      </w:r>
    </w:p>
    <w:p w14:paraId="1D2A5831" w14:textId="77777777" w:rsidR="00166AA1" w:rsidRDefault="00166AA1" w:rsidP="00166AA1">
      <w:pPr>
        <w:pStyle w:val="ListParagraph"/>
        <w:numPr>
          <w:ilvl w:val="0"/>
          <w:numId w:val="1"/>
        </w:numPr>
      </w:pPr>
      <w:r>
        <w:t>Use resident-identified wellness tools during check-ins, de-escalation, and case planning.</w:t>
      </w:r>
    </w:p>
    <w:p w14:paraId="7C860BA1" w14:textId="77777777" w:rsidR="00166AA1" w:rsidRDefault="00166AA1" w:rsidP="00166AA1">
      <w:pPr>
        <w:pStyle w:val="ListParagraph"/>
        <w:numPr>
          <w:ilvl w:val="0"/>
          <w:numId w:val="1"/>
        </w:numPr>
      </w:pPr>
      <w:r>
        <w:t>Document resident preferences in appropriate shelter records only with consent and according to privacy policies.</w:t>
      </w:r>
    </w:p>
    <w:p w14:paraId="3D790E0C" w14:textId="77777777" w:rsidR="00166AA1" w:rsidRDefault="00166AA1" w:rsidP="00166AA1">
      <w:pPr>
        <w:pStyle w:val="ListParagraph"/>
        <w:numPr>
          <w:ilvl w:val="0"/>
          <w:numId w:val="1"/>
        </w:numPr>
      </w:pPr>
      <w:r>
        <w:t>Encourage peer support, mutual respect, and resident choice rather than making WRAP a requirement.</w:t>
      </w:r>
    </w:p>
    <w:p w14:paraId="681CA977" w14:textId="77777777" w:rsidR="00166AA1" w:rsidRDefault="00166AA1" w:rsidP="00166AA1">
      <w:pPr>
        <w:pStyle w:val="ListParagraph"/>
        <w:numPr>
          <w:ilvl w:val="0"/>
          <w:numId w:val="1"/>
        </w:numPr>
      </w:pPr>
      <w:r>
        <w:t>Review shared WRAP preferences during shift handoffs when safety or support needs are relevant.</w:t>
      </w:r>
    </w:p>
    <w:p w14:paraId="2E9E2288" w14:textId="77777777" w:rsidR="00166AA1" w:rsidRDefault="00166AA1" w:rsidP="00166AA1">
      <w:pPr>
        <w:pStyle w:val="Heading1"/>
        <w:rPr>
          <w:rFonts w:asciiTheme="minorHAnsi" w:hAnsiTheme="minorHAnsi" w:cstheme="minorBidi"/>
        </w:rPr>
      </w:pPr>
      <w:r>
        <w:rPr>
          <w:rFonts w:asciiTheme="minorHAnsi" w:hAnsiTheme="minorHAnsi" w:cstheme="minorBidi"/>
        </w:rPr>
        <w:t>Important Implementation Considerations</w:t>
      </w:r>
    </w:p>
    <w:p w14:paraId="039F8F41" w14:textId="77777777" w:rsidR="00166AA1" w:rsidRDefault="00166AA1" w:rsidP="00166AA1">
      <w:r>
        <w:t>WRAP should remain voluntary. Residents should decide whether to create a plan, what to include, and what parts—if any—they want to share with staff. Shelter staff should avoid using WRAP as a compliance tool or requirement for services. The greatest benefit comes when WRAP is treated as a resident-owned wellness resource that supports dignity, autonomy, and recovery.</w:t>
      </w:r>
    </w:p>
    <w:p w14:paraId="1B476DE8" w14:textId="77777777" w:rsidR="00166AA1" w:rsidRDefault="00166AA1" w:rsidP="00166AA1">
      <w:pPr>
        <w:pStyle w:val="Heading1"/>
        <w:rPr>
          <w:rFonts w:asciiTheme="minorHAnsi" w:hAnsiTheme="minorHAnsi" w:cstheme="minorBidi"/>
        </w:rPr>
      </w:pPr>
      <w:r>
        <w:rPr>
          <w:rFonts w:asciiTheme="minorHAnsi" w:hAnsiTheme="minorHAnsi" w:cstheme="minorBidi"/>
        </w:rPr>
        <w:t>Bottom Line</w:t>
      </w:r>
    </w:p>
    <w:p w14:paraId="1E502717" w14:textId="77777777" w:rsidR="00166AA1" w:rsidRDefault="00166AA1" w:rsidP="00166AA1">
      <w:r>
        <w:t xml:space="preserve">When residents use WRAP, low barrier shelter staff benefit from clearer communication, earlier intervention, more consistent responses, stronger relationships, and a safer shelter environment. WRAP supports the </w:t>
      </w:r>
      <w:proofErr w:type="gramStart"/>
      <w:r>
        <w:t>resident’s</w:t>
      </w:r>
      <w:proofErr w:type="gramEnd"/>
      <w:r>
        <w:t xml:space="preserve"> voice while giving staff practical information that can improve daily operations and reduce crisis-driven work.</w:t>
      </w:r>
    </w:p>
    <w:p w14:paraId="03F84D9D" w14:textId="77777777" w:rsidR="00166AA1" w:rsidRDefault="00166AA1" w:rsidP="00166AA1"/>
    <w:p w14:paraId="6E2ED3D2" w14:textId="77777777" w:rsidR="00166AA1" w:rsidRDefault="00166AA1"/>
    <w:sectPr w:rsidR="00166AA1" w:rsidSect="00166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02C09"/>
    <w:multiLevelType w:val="multilevel"/>
    <w:tmpl w:val="301E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53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A1"/>
    <w:rsid w:val="00166AA1"/>
    <w:rsid w:val="00F6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C5B5"/>
  <w15:chartTrackingRefBased/>
  <w15:docId w15:val="{CCB14BE9-728F-4B64-8BA6-40142CFB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AA1"/>
  </w:style>
  <w:style w:type="paragraph" w:styleId="Heading1">
    <w:name w:val="heading 1"/>
    <w:basedOn w:val="Normal"/>
    <w:next w:val="Normal"/>
    <w:link w:val="Heading1Char"/>
    <w:uiPriority w:val="9"/>
    <w:qFormat/>
    <w:rsid w:val="00166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6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6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AA1"/>
    <w:rPr>
      <w:rFonts w:eastAsiaTheme="majorEastAsia" w:cstheme="majorBidi"/>
      <w:color w:val="272727" w:themeColor="text1" w:themeTint="D8"/>
    </w:rPr>
  </w:style>
  <w:style w:type="paragraph" w:styleId="Title">
    <w:name w:val="Title"/>
    <w:basedOn w:val="Normal"/>
    <w:next w:val="Normal"/>
    <w:link w:val="TitleChar"/>
    <w:uiPriority w:val="10"/>
    <w:qFormat/>
    <w:rsid w:val="00166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AA1"/>
    <w:pPr>
      <w:spacing w:before="160"/>
      <w:jc w:val="center"/>
    </w:pPr>
    <w:rPr>
      <w:i/>
      <w:iCs/>
      <w:color w:val="404040" w:themeColor="text1" w:themeTint="BF"/>
    </w:rPr>
  </w:style>
  <w:style w:type="character" w:customStyle="1" w:styleId="QuoteChar">
    <w:name w:val="Quote Char"/>
    <w:basedOn w:val="DefaultParagraphFont"/>
    <w:link w:val="Quote"/>
    <w:uiPriority w:val="29"/>
    <w:rsid w:val="00166AA1"/>
    <w:rPr>
      <w:i/>
      <w:iCs/>
      <w:color w:val="404040" w:themeColor="text1" w:themeTint="BF"/>
    </w:rPr>
  </w:style>
  <w:style w:type="paragraph" w:styleId="ListParagraph">
    <w:name w:val="List Paragraph"/>
    <w:basedOn w:val="Normal"/>
    <w:uiPriority w:val="34"/>
    <w:qFormat/>
    <w:rsid w:val="00166AA1"/>
    <w:pPr>
      <w:ind w:left="720"/>
      <w:contextualSpacing/>
    </w:pPr>
  </w:style>
  <w:style w:type="character" w:styleId="IntenseEmphasis">
    <w:name w:val="Intense Emphasis"/>
    <w:basedOn w:val="DefaultParagraphFont"/>
    <w:uiPriority w:val="21"/>
    <w:qFormat/>
    <w:rsid w:val="00166AA1"/>
    <w:rPr>
      <w:i/>
      <w:iCs/>
      <w:color w:val="0F4761" w:themeColor="accent1" w:themeShade="BF"/>
    </w:rPr>
  </w:style>
  <w:style w:type="paragraph" w:styleId="IntenseQuote">
    <w:name w:val="Intense Quote"/>
    <w:basedOn w:val="Normal"/>
    <w:next w:val="Normal"/>
    <w:link w:val="IntenseQuoteChar"/>
    <w:uiPriority w:val="30"/>
    <w:qFormat/>
    <w:rsid w:val="00166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AA1"/>
    <w:rPr>
      <w:i/>
      <w:iCs/>
      <w:color w:val="0F4761" w:themeColor="accent1" w:themeShade="BF"/>
    </w:rPr>
  </w:style>
  <w:style w:type="character" w:styleId="IntenseReference">
    <w:name w:val="Intense Reference"/>
    <w:basedOn w:val="DefaultParagraphFont"/>
    <w:uiPriority w:val="32"/>
    <w:qFormat/>
    <w:rsid w:val="00166A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3138</Characters>
  <Application>Microsoft Office Word</Application>
  <DocSecurity>0</DocSecurity>
  <Lines>174</Lines>
  <Paragraphs>40</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2026-06-14T17:36:00Z</dcterms:created>
  <dcterms:modified xsi:type="dcterms:W3CDTF">2026-06-14T17:39:00Z</dcterms:modified>
</cp:coreProperties>
</file>