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27A27" w14:textId="77777777" w:rsidR="007A58FA" w:rsidRDefault="007A58FA">
      <w:pPr>
        <w:pStyle w:val="Title"/>
      </w:pPr>
      <w:r>
        <w:t>How Low Barrier Shelter Staff Benefit When ISAQ Guests Use Wellness Recovery Action Plans (WRAP)</w:t>
      </w:r>
    </w:p>
    <w:p w14:paraId="079CCBF2" w14:textId="77777777" w:rsidR="007A58FA" w:rsidRDefault="007A58FA" w:rsidP="008D2FAF">
      <w:pPr>
        <w:jc w:val="both"/>
      </w:pPr>
      <w:r>
        <w:t>Low Barrier Shelter staff work in fast-moving environments where guests may be coping with illness, stress, isolation, trauma, housing instability, and behavioral health challenges. When guests in the Isolation and Quarantine (ISAQ) Program use a Wellness Recovery Action Plan (WRAP), staff gain a practical, person-centered tool that supports safer communication, clearer expectations, and more consistent care. WRAP is designed to help people identify what keeps them well, recognize early warning signs, plan for difficult moments, and communicate what support they prefer.</w:t>
      </w:r>
    </w:p>
    <w:p w14:paraId="58AE83D1" w14:textId="77777777" w:rsidR="007A58FA" w:rsidRDefault="007A58FA">
      <w:pPr>
        <w:pStyle w:val="Heading1"/>
        <w:rPr>
          <w:rFonts w:asciiTheme="minorHAnsi" w:hAnsiTheme="minorHAnsi" w:cstheme="minorBidi"/>
        </w:rPr>
      </w:pPr>
      <w:r>
        <w:rPr>
          <w:rFonts w:asciiTheme="minorHAnsi" w:hAnsiTheme="minorHAnsi" w:cstheme="minorBidi"/>
        </w:rPr>
        <w:t>Key Benefits for Low Barrier Shelter Staff</w:t>
      </w:r>
    </w:p>
    <w:p w14:paraId="5EA53820" w14:textId="77777777" w:rsidR="007A58FA" w:rsidRDefault="007A58FA" w:rsidP="007A58FA">
      <w:pPr>
        <w:pStyle w:val="ListParagraph"/>
        <w:numPr>
          <w:ilvl w:val="0"/>
          <w:numId w:val="1"/>
        </w:numPr>
      </w:pPr>
      <w:r w:rsidRPr="007A58FA">
        <w:rPr>
          <w:b/>
          <w:bCs/>
        </w:rPr>
        <w:t>Improved communication with guests:</w:t>
      </w:r>
      <w:r>
        <w:t xml:space="preserve"> WRAP helps guests name their needs, preferences, triggers, and coping strategies. This gives staff clearer information about how to approach guests respectfully and effectively.</w:t>
      </w:r>
    </w:p>
    <w:p w14:paraId="036715F8" w14:textId="77777777" w:rsidR="007A58FA" w:rsidRDefault="007A58FA" w:rsidP="007A58FA">
      <w:pPr>
        <w:pStyle w:val="ListParagraph"/>
        <w:numPr>
          <w:ilvl w:val="0"/>
          <w:numId w:val="1"/>
        </w:numPr>
      </w:pPr>
      <w:r>
        <w:rPr>
          <w:b/>
          <w:bCs/>
        </w:rPr>
        <w:t>Earlier identification of stress or crisis signs:</w:t>
      </w:r>
      <w:r>
        <w:t xml:space="preserve"> Guests who use WRAP may be better able to recognize and share early warning signs before a situation escalates, allowing staff to intervene sooner and more calmly.</w:t>
      </w:r>
    </w:p>
    <w:p w14:paraId="24C2859D" w14:textId="77777777" w:rsidR="007A58FA" w:rsidRDefault="007A58FA" w:rsidP="007A58FA">
      <w:pPr>
        <w:pStyle w:val="ListParagraph"/>
        <w:numPr>
          <w:ilvl w:val="0"/>
          <w:numId w:val="1"/>
        </w:numPr>
      </w:pPr>
      <w:r>
        <w:rPr>
          <w:b/>
          <w:bCs/>
        </w:rPr>
        <w:t>Reduced conflict and escalation:</w:t>
      </w:r>
      <w:r>
        <w:t xml:space="preserve"> When guests have a plan for what helps them stay well, staff can support those strategies instead of relying only on crisis response. This can reduce misunderstandings, tension, and avoidable behavioral incidents.</w:t>
      </w:r>
    </w:p>
    <w:p w14:paraId="558CAC8E" w14:textId="77777777" w:rsidR="007A58FA" w:rsidRDefault="007A58FA" w:rsidP="007A58FA">
      <w:pPr>
        <w:pStyle w:val="ListParagraph"/>
        <w:numPr>
          <w:ilvl w:val="0"/>
          <w:numId w:val="1"/>
        </w:numPr>
      </w:pPr>
      <w:r>
        <w:rPr>
          <w:b/>
          <w:bCs/>
        </w:rPr>
        <w:t>More consistent support across shifts:</w:t>
      </w:r>
      <w:r>
        <w:t xml:space="preserve"> WRAP can help create continuity because staff across different shifts can understand the guest’s preferred </w:t>
      </w:r>
      <w:proofErr w:type="gramStart"/>
      <w:r>
        <w:t>supports</w:t>
      </w:r>
      <w:proofErr w:type="gramEnd"/>
      <w:r>
        <w:t>, wellness tools, and crisis preferences when the guest chooses to share them.</w:t>
      </w:r>
    </w:p>
    <w:p w14:paraId="10C4993B" w14:textId="77777777" w:rsidR="007A58FA" w:rsidRDefault="007A58FA" w:rsidP="007A58FA">
      <w:pPr>
        <w:pStyle w:val="ListParagraph"/>
        <w:numPr>
          <w:ilvl w:val="0"/>
          <w:numId w:val="1"/>
        </w:numPr>
      </w:pPr>
      <w:r>
        <w:rPr>
          <w:b/>
          <w:bCs/>
        </w:rPr>
        <w:t>Greater guest participation in their own care:</w:t>
      </w:r>
      <w:r>
        <w:t xml:space="preserve"> WRAP emphasizes personal responsibility, self-advocacy, support, hope, and education. When guests are active partners, staff do not have to carry the full burden of problem-solving alone.</w:t>
      </w:r>
    </w:p>
    <w:p w14:paraId="61373783" w14:textId="77777777" w:rsidR="007A58FA" w:rsidRDefault="007A58FA" w:rsidP="007A58FA">
      <w:pPr>
        <w:pStyle w:val="ListParagraph"/>
        <w:numPr>
          <w:ilvl w:val="0"/>
          <w:numId w:val="1"/>
        </w:numPr>
      </w:pPr>
      <w:r>
        <w:rPr>
          <w:b/>
          <w:bCs/>
        </w:rPr>
        <w:t>Better alignment with trauma-informed care:</w:t>
      </w:r>
      <w:r>
        <w:t xml:space="preserve"> WRAP supports choice, voice, empowerment, and respect. These principles help staff maintain a trauma-informed approach while working with guests who may feel vulnerable during isolation or quarantine.</w:t>
      </w:r>
    </w:p>
    <w:p w14:paraId="43D9F45A" w14:textId="77777777" w:rsidR="007A58FA" w:rsidRDefault="007A58FA">
      <w:pPr>
        <w:pStyle w:val="Heading1"/>
        <w:rPr>
          <w:rFonts w:asciiTheme="minorHAnsi" w:hAnsiTheme="minorHAnsi" w:cstheme="minorBidi"/>
        </w:rPr>
      </w:pPr>
      <w:r>
        <w:rPr>
          <w:rFonts w:asciiTheme="minorHAnsi" w:hAnsiTheme="minorHAnsi" w:cstheme="minorBidi"/>
        </w:rPr>
        <w:lastRenderedPageBreak/>
        <w:t>How WRAP Supports ISAQ Program Operations</w:t>
      </w:r>
    </w:p>
    <w:p w14:paraId="6554D2B7" w14:textId="77777777" w:rsidR="007A58FA" w:rsidRDefault="007A58FA" w:rsidP="00B26DCE">
      <w:pPr>
        <w:jc w:val="both"/>
      </w:pPr>
      <w:r>
        <w:t>In an ISAQ setting, guests may experience loneliness, fear, frustration, boredom, health anxiety, or difficulty following public health restrictions. A WRAP can help staff understand what the guest identifies as helpful during these moments. For example, one guest may benefit from brief check-ins and quiet time, while another may prefer structured activities, phone access, music, peer support, or reminders about next steps. This information helps staff provide individualized support without guessing.</w:t>
      </w:r>
    </w:p>
    <w:tbl>
      <w:tblPr>
        <w:tblStyle w:val="GridTable4-Accent1"/>
        <w:tblW w:w="0" w:type="auto"/>
        <w:tblInd w:w="0" w:type="dxa"/>
        <w:tblLook w:val="04A0" w:firstRow="1" w:lastRow="0" w:firstColumn="1" w:lastColumn="0" w:noHBand="0" w:noVBand="1"/>
      </w:tblPr>
      <w:tblGrid>
        <w:gridCol w:w="2974"/>
        <w:gridCol w:w="6370"/>
      </w:tblGrid>
      <w:tr w:rsidR="007A58FA" w14:paraId="074C3B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EF2978" w14:textId="77777777" w:rsidR="007A58FA" w:rsidRDefault="007A58FA">
            <w:pPr>
              <w:spacing w:after="160"/>
            </w:pPr>
            <w:r>
              <w:rPr>
                <w:b/>
                <w:bCs/>
              </w:rPr>
              <w:t>Staff Challenge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6A1DC" w14:textId="77777777" w:rsidR="007A58FA" w:rsidRDefault="007A58FA">
            <w:pPr>
              <w:spacing w:after="160"/>
            </w:pPr>
            <w:r>
              <w:rPr>
                <w:b/>
                <w:bCs/>
              </w:rPr>
              <w:t>How WRAP Helps</w:t>
            </w:r>
          </w:p>
        </w:tc>
      </w:tr>
      <w:tr w:rsidR="007A58FA" w14:paraId="297352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A3710A" w14:textId="77777777" w:rsidR="007A58FA" w:rsidRDefault="007A58FA">
            <w:pPr>
              <w:spacing w:after="160"/>
            </w:pPr>
            <w:proofErr w:type="gramStart"/>
            <w:r>
              <w:t>Guest</w:t>
            </w:r>
            <w:proofErr w:type="gramEnd"/>
            <w:r>
              <w:t xml:space="preserve"> becomes withdrawn or anxious during isolation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4537B" w14:textId="77777777" w:rsidR="007A58FA" w:rsidRDefault="007A58FA">
            <w:pPr>
              <w:spacing w:after="160"/>
            </w:pPr>
            <w:r>
              <w:t>WRAP may identify early warning signs and preferred wellness tools, such as check-ins, breathing exercises, journaling, music, or contacting a support person.</w:t>
            </w:r>
          </w:p>
        </w:tc>
      </w:tr>
      <w:tr w:rsidR="007A58FA" w14:paraId="46B162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2D7B98" w14:textId="77777777" w:rsidR="007A58FA" w:rsidRDefault="007A58FA">
            <w:pPr>
              <w:spacing w:after="160"/>
            </w:pPr>
            <w:proofErr w:type="gramStart"/>
            <w:r>
              <w:t>Guest has</w:t>
            </w:r>
            <w:proofErr w:type="gramEnd"/>
            <w:r>
              <w:t xml:space="preserve"> difficulty following isolation expectations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B5891" w14:textId="77777777" w:rsidR="007A58FA" w:rsidRDefault="007A58FA">
            <w:pPr>
              <w:spacing w:after="160"/>
            </w:pPr>
            <w:r>
              <w:t xml:space="preserve">WRAP can clarify what reminders, </w:t>
            </w:r>
            <w:proofErr w:type="gramStart"/>
            <w:r>
              <w:t>supports</w:t>
            </w:r>
            <w:proofErr w:type="gramEnd"/>
            <w:r>
              <w:t>, or communication style helps the guest stay engaged and cooperative.</w:t>
            </w:r>
          </w:p>
        </w:tc>
      </w:tr>
      <w:tr w:rsidR="007A58FA" w14:paraId="33FC58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BDE2E" w14:textId="77777777" w:rsidR="007A58FA" w:rsidRDefault="007A58FA">
            <w:pPr>
              <w:spacing w:after="160"/>
            </w:pPr>
            <w:r>
              <w:t>Staff are unsure how to respond during emotional distress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747DB" w14:textId="77777777" w:rsidR="007A58FA" w:rsidRDefault="007A58FA">
            <w:pPr>
              <w:spacing w:after="160"/>
            </w:pPr>
            <w:r>
              <w:t>WRAP may include crisis preferences, calming strategies, and what the guest says is not helpful.</w:t>
            </w:r>
          </w:p>
        </w:tc>
      </w:tr>
      <w:tr w:rsidR="007A58FA" w14:paraId="4D6FEA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D92C74" w14:textId="77777777" w:rsidR="007A58FA" w:rsidRDefault="007A58FA">
            <w:pPr>
              <w:spacing w:after="160"/>
            </w:pPr>
            <w:r>
              <w:t>Different staff give different messages across shifts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B5CB3" w14:textId="77777777" w:rsidR="007A58FA" w:rsidRDefault="007A58FA">
            <w:pPr>
              <w:spacing w:after="160"/>
            </w:pPr>
            <w:r>
              <w:t>When shared appropriately, WRAP can support consistent, person-centered responses across the team.</w:t>
            </w:r>
          </w:p>
        </w:tc>
      </w:tr>
    </w:tbl>
    <w:p w14:paraId="4F2F058A" w14:textId="77777777" w:rsidR="007A58FA" w:rsidRDefault="007A58FA">
      <w:pPr>
        <w:pStyle w:val="Heading1"/>
        <w:rPr>
          <w:rFonts w:asciiTheme="minorHAnsi" w:hAnsiTheme="minorHAnsi" w:cstheme="minorBidi"/>
        </w:rPr>
      </w:pPr>
      <w:r>
        <w:rPr>
          <w:rFonts w:asciiTheme="minorHAnsi" w:hAnsiTheme="minorHAnsi" w:cstheme="minorBidi"/>
        </w:rPr>
        <w:t>Important Considerations for Staff</w:t>
      </w:r>
    </w:p>
    <w:p w14:paraId="1052F9BA" w14:textId="77777777" w:rsidR="007A58FA" w:rsidRDefault="007A58FA" w:rsidP="007A58FA">
      <w:pPr>
        <w:pStyle w:val="ListParagraph"/>
        <w:numPr>
          <w:ilvl w:val="0"/>
          <w:numId w:val="2"/>
        </w:numPr>
      </w:pPr>
      <w:r w:rsidRPr="007A58FA">
        <w:rPr>
          <w:b/>
          <w:bCs/>
        </w:rPr>
        <w:t>WRAP should remain voluntary:</w:t>
      </w:r>
      <w:r>
        <w:t xml:space="preserve"> Guests should not be forced to create or share a WRAP. Staff can encourage participation while respecting choice.</w:t>
      </w:r>
    </w:p>
    <w:p w14:paraId="5A43189B" w14:textId="77777777" w:rsidR="007A58FA" w:rsidRDefault="007A58FA" w:rsidP="007A58FA">
      <w:pPr>
        <w:pStyle w:val="ListParagraph"/>
        <w:numPr>
          <w:ilvl w:val="0"/>
          <w:numId w:val="2"/>
        </w:numPr>
      </w:pPr>
      <w:r>
        <w:rPr>
          <w:b/>
          <w:bCs/>
        </w:rPr>
        <w:t>Confidentiality matters:</w:t>
      </w:r>
      <w:r>
        <w:t xml:space="preserve"> Staff should only use information the guest agrees to share and should </w:t>
      </w:r>
      <w:proofErr w:type="gramStart"/>
      <w:r>
        <w:t>follow program</w:t>
      </w:r>
      <w:proofErr w:type="gramEnd"/>
      <w:r>
        <w:t xml:space="preserve"> privacy policies.</w:t>
      </w:r>
    </w:p>
    <w:p w14:paraId="5B13C973" w14:textId="77777777" w:rsidR="007A58FA" w:rsidRDefault="007A58FA" w:rsidP="007A58FA">
      <w:pPr>
        <w:pStyle w:val="ListParagraph"/>
        <w:numPr>
          <w:ilvl w:val="0"/>
          <w:numId w:val="2"/>
        </w:numPr>
      </w:pPr>
      <w:r>
        <w:rPr>
          <w:b/>
          <w:bCs/>
        </w:rPr>
        <w:t>WRAP does not replace clinical care:</w:t>
      </w:r>
      <w:r>
        <w:t xml:space="preserve"> It is a wellness and recovery support tool, not a substitute for medical, behavioral health, or emergency services when those are needed.</w:t>
      </w:r>
    </w:p>
    <w:p w14:paraId="21242422" w14:textId="77777777" w:rsidR="007A58FA" w:rsidRDefault="007A58FA" w:rsidP="007A58FA">
      <w:pPr>
        <w:pStyle w:val="ListParagraph"/>
        <w:numPr>
          <w:ilvl w:val="0"/>
          <w:numId w:val="2"/>
        </w:numPr>
      </w:pPr>
      <w:r>
        <w:rPr>
          <w:b/>
          <w:bCs/>
        </w:rPr>
        <w:t>Staff should use WRAP as a collaboration tool:</w:t>
      </w:r>
      <w:r>
        <w:t xml:space="preserve"> The most helpful approach is to ask, listen, and support the guest’s own wellness strategies whenever safe and appropriate.</w:t>
      </w:r>
    </w:p>
    <w:p w14:paraId="40250C1B" w14:textId="77777777" w:rsidR="007A58FA" w:rsidRDefault="007A58FA">
      <w:pPr>
        <w:pStyle w:val="Heading1"/>
        <w:rPr>
          <w:rFonts w:asciiTheme="minorHAnsi" w:hAnsiTheme="minorHAnsi" w:cstheme="minorBidi"/>
        </w:rPr>
      </w:pPr>
      <w:r>
        <w:rPr>
          <w:rFonts w:asciiTheme="minorHAnsi" w:hAnsiTheme="minorHAnsi" w:cstheme="minorBidi"/>
        </w:rPr>
        <w:lastRenderedPageBreak/>
        <w:t>Conclusion</w:t>
      </w:r>
    </w:p>
    <w:p w14:paraId="496F333A" w14:textId="77777777" w:rsidR="007A58FA" w:rsidRDefault="007A58FA" w:rsidP="007A715C">
      <w:pPr>
        <w:jc w:val="both"/>
      </w:pPr>
      <w:r>
        <w:t>When ISAQ guests use WRAP, Low Barrier Shelter staff benefit from clearer communication, earlier problem-solving, fewer avoidable escalations, and stronger continuity of care. Most importantly, WRAP supports a respectful partnership between guests and staff. This can make the shelter environment safer, more predictable, and more supportive for everyone involved.</w:t>
      </w:r>
    </w:p>
    <w:p w14:paraId="27CA1195" w14:textId="77777777" w:rsidR="007A58FA" w:rsidRDefault="007A58FA"/>
    <w:sectPr w:rsidR="007A58FA" w:rsidSect="007A58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C294" w14:textId="77777777" w:rsidR="00370447" w:rsidRDefault="00370447" w:rsidP="008D2FAF">
      <w:pPr>
        <w:spacing w:after="0" w:line="240" w:lineRule="auto"/>
      </w:pPr>
      <w:r>
        <w:separator/>
      </w:r>
    </w:p>
  </w:endnote>
  <w:endnote w:type="continuationSeparator" w:id="0">
    <w:p w14:paraId="237FB524" w14:textId="77777777" w:rsidR="00370447" w:rsidRDefault="00370447" w:rsidP="008D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75FF" w14:textId="77777777" w:rsidR="00370447" w:rsidRDefault="00370447" w:rsidP="008D2FAF">
      <w:pPr>
        <w:spacing w:after="0" w:line="240" w:lineRule="auto"/>
      </w:pPr>
      <w:r>
        <w:separator/>
      </w:r>
    </w:p>
  </w:footnote>
  <w:footnote w:type="continuationSeparator" w:id="0">
    <w:p w14:paraId="08FC0741" w14:textId="77777777" w:rsidR="00370447" w:rsidRDefault="00370447" w:rsidP="008D2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344233"/>
      <w:docPartObj>
        <w:docPartGallery w:val="Page Numbers (Top of Page)"/>
        <w:docPartUnique/>
      </w:docPartObj>
    </w:sdtPr>
    <w:sdtEndPr>
      <w:rPr>
        <w:noProof/>
      </w:rPr>
    </w:sdtEndPr>
    <w:sdtContent>
      <w:p w14:paraId="4E6B3881" w14:textId="3844F569" w:rsidR="008D2FAF" w:rsidRDefault="008D2F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F1483C" w14:textId="77777777" w:rsidR="008D2FAF" w:rsidRDefault="008D2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5A70"/>
    <w:multiLevelType w:val="multilevel"/>
    <w:tmpl w:val="62EE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1177A"/>
    <w:multiLevelType w:val="multilevel"/>
    <w:tmpl w:val="D41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660277">
    <w:abstractNumId w:val="1"/>
  </w:num>
  <w:num w:numId="2" w16cid:durableId="126518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FA"/>
    <w:rsid w:val="001E71F9"/>
    <w:rsid w:val="00370447"/>
    <w:rsid w:val="007A58FA"/>
    <w:rsid w:val="007A715C"/>
    <w:rsid w:val="008D2FAF"/>
    <w:rsid w:val="00B26DCE"/>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CDC2"/>
  <w15:chartTrackingRefBased/>
  <w15:docId w15:val="{A3C27C3E-2F18-441B-834A-DDC26407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8FA"/>
    <w:rPr>
      <w:rFonts w:eastAsiaTheme="majorEastAsia" w:cstheme="majorBidi"/>
      <w:color w:val="272727" w:themeColor="text1" w:themeTint="D8"/>
    </w:rPr>
  </w:style>
  <w:style w:type="paragraph" w:styleId="Title">
    <w:name w:val="Title"/>
    <w:basedOn w:val="Normal"/>
    <w:next w:val="Normal"/>
    <w:link w:val="TitleChar"/>
    <w:uiPriority w:val="10"/>
    <w:qFormat/>
    <w:rsid w:val="007A5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8FA"/>
    <w:pPr>
      <w:spacing w:before="160"/>
      <w:jc w:val="center"/>
    </w:pPr>
    <w:rPr>
      <w:i/>
      <w:iCs/>
      <w:color w:val="404040" w:themeColor="text1" w:themeTint="BF"/>
    </w:rPr>
  </w:style>
  <w:style w:type="character" w:customStyle="1" w:styleId="QuoteChar">
    <w:name w:val="Quote Char"/>
    <w:basedOn w:val="DefaultParagraphFont"/>
    <w:link w:val="Quote"/>
    <w:uiPriority w:val="29"/>
    <w:rsid w:val="007A58FA"/>
    <w:rPr>
      <w:i/>
      <w:iCs/>
      <w:color w:val="404040" w:themeColor="text1" w:themeTint="BF"/>
    </w:rPr>
  </w:style>
  <w:style w:type="paragraph" w:styleId="ListParagraph">
    <w:name w:val="List Paragraph"/>
    <w:basedOn w:val="Normal"/>
    <w:uiPriority w:val="34"/>
    <w:qFormat/>
    <w:rsid w:val="007A58FA"/>
    <w:pPr>
      <w:ind w:left="720"/>
      <w:contextualSpacing/>
    </w:pPr>
  </w:style>
  <w:style w:type="character" w:styleId="IntenseEmphasis">
    <w:name w:val="Intense Emphasis"/>
    <w:basedOn w:val="DefaultParagraphFont"/>
    <w:uiPriority w:val="21"/>
    <w:qFormat/>
    <w:rsid w:val="007A58FA"/>
    <w:rPr>
      <w:i/>
      <w:iCs/>
      <w:color w:val="0F4761" w:themeColor="accent1" w:themeShade="BF"/>
    </w:rPr>
  </w:style>
  <w:style w:type="paragraph" w:styleId="IntenseQuote">
    <w:name w:val="Intense Quote"/>
    <w:basedOn w:val="Normal"/>
    <w:next w:val="Normal"/>
    <w:link w:val="IntenseQuoteChar"/>
    <w:uiPriority w:val="30"/>
    <w:qFormat/>
    <w:rsid w:val="007A5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FA"/>
    <w:rPr>
      <w:i/>
      <w:iCs/>
      <w:color w:val="0F4761" w:themeColor="accent1" w:themeShade="BF"/>
    </w:rPr>
  </w:style>
  <w:style w:type="character" w:styleId="IntenseReference">
    <w:name w:val="Intense Reference"/>
    <w:basedOn w:val="DefaultParagraphFont"/>
    <w:uiPriority w:val="32"/>
    <w:qFormat/>
    <w:rsid w:val="007A58FA"/>
    <w:rPr>
      <w:b/>
      <w:bCs/>
      <w:smallCaps/>
      <w:color w:val="0F4761" w:themeColor="accent1" w:themeShade="BF"/>
      <w:spacing w:val="5"/>
    </w:rPr>
  </w:style>
  <w:style w:type="table" w:styleId="GridTable4-Accent1">
    <w:name w:val="Grid Table 4 Accent 1"/>
    <w:basedOn w:val="TableNormal"/>
    <w:uiPriority w:val="49"/>
    <w:rsid w:val="007A58FA"/>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Header">
    <w:name w:val="header"/>
    <w:basedOn w:val="Normal"/>
    <w:link w:val="HeaderChar"/>
    <w:uiPriority w:val="99"/>
    <w:unhideWhenUsed/>
    <w:rsid w:val="008D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FAF"/>
  </w:style>
  <w:style w:type="paragraph" w:styleId="Footer">
    <w:name w:val="footer"/>
    <w:basedOn w:val="Normal"/>
    <w:link w:val="FooterChar"/>
    <w:uiPriority w:val="99"/>
    <w:unhideWhenUsed/>
    <w:rsid w:val="008D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695</Words>
  <Characters>3710</Characters>
  <Application>Microsoft Office Word</Application>
  <DocSecurity>0</DocSecurity>
  <Lines>206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2026-06-14T21:21:00Z</dcterms:created>
  <dcterms:modified xsi:type="dcterms:W3CDTF">2026-06-14T23:04:00Z</dcterms:modified>
</cp:coreProperties>
</file>