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8AC4E" w14:textId="77777777" w:rsidR="00D94EDF" w:rsidRPr="00D94EDF" w:rsidRDefault="00D94EDF" w:rsidP="00D94EDF">
      <w:pPr>
        <w:pStyle w:val="Title"/>
        <w:rPr>
          <w:b/>
          <w:bCs/>
          <w:color w:val="C00000"/>
        </w:rPr>
      </w:pPr>
      <w:r w:rsidRPr="00D94EDF">
        <w:rPr>
          <w:b/>
          <w:bCs/>
          <w:color w:val="C00000"/>
        </w:rPr>
        <w:t>District of Columbia’s Homeless Service Continuum of Care</w:t>
      </w:r>
    </w:p>
    <w:p w14:paraId="6B6336BF" w14:textId="77777777" w:rsidR="00D94EDF" w:rsidRPr="00D94EDF" w:rsidRDefault="00D94EDF" w:rsidP="00D94EDF">
      <w:pPr>
        <w:pStyle w:val="Subtitle"/>
        <w:rPr>
          <w:b/>
          <w:bCs/>
          <w:color w:val="002060"/>
        </w:rPr>
      </w:pPr>
      <w:r w:rsidRPr="00D94EDF">
        <w:rPr>
          <w:b/>
          <w:bCs/>
          <w:color w:val="002060"/>
        </w:rPr>
        <w:t>An Overview of Programs, Services, and Coordination Efforts</w:t>
      </w:r>
    </w:p>
    <w:p w14:paraId="151BD1B1" w14:textId="77777777" w:rsidR="00D94EDF" w:rsidRPr="00FC04DD" w:rsidRDefault="00D94EDF" w:rsidP="00D94EDF">
      <w:pPr>
        <w:pStyle w:val="Heading1"/>
        <w:rPr>
          <w:b/>
          <w:bCs/>
          <w:color w:val="C00000"/>
        </w:rPr>
      </w:pPr>
      <w:r w:rsidRPr="00FC04DD">
        <w:rPr>
          <w:b/>
          <w:bCs/>
          <w:color w:val="C00000"/>
          <w:highlight w:val="yellow"/>
        </w:rPr>
        <w:t>Introduction</w:t>
      </w:r>
    </w:p>
    <w:p w14:paraId="5F38539E" w14:textId="77777777" w:rsidR="00D94EDF" w:rsidRDefault="00D94EDF" w:rsidP="00D94EDF">
      <w:pPr>
        <w:jc w:val="both"/>
      </w:pPr>
      <w:r w:rsidRPr="00D94EDF">
        <w:t>The District of Columbia’s Homeless Service Continuum of Care (CoC) is a coordinated network of services and programs designed to prevent and end homelessness for individuals and families in Washington, D.C. The CoC brings together government agencies, nonprofit organizations, service providers, and community stakeholders to deliver comprehensive support, from emergency shelter to permanent housing solutions.</w:t>
      </w:r>
    </w:p>
    <w:p w14:paraId="5C967099" w14:textId="77777777" w:rsidR="00D94EDF" w:rsidRPr="00212AED" w:rsidRDefault="00D94EDF" w:rsidP="00D94EDF">
      <w:pPr>
        <w:pStyle w:val="Heading2"/>
        <w:rPr>
          <w:b/>
          <w:bCs/>
          <w:color w:val="C00000"/>
        </w:rPr>
      </w:pPr>
      <w:r w:rsidRPr="00212AED">
        <w:rPr>
          <w:b/>
          <w:bCs/>
          <w:color w:val="C00000"/>
          <w:highlight w:val="yellow"/>
        </w:rPr>
        <w:t>Core Components of the Continuum of Care</w:t>
      </w:r>
    </w:p>
    <w:p w14:paraId="14FEE99E" w14:textId="77777777" w:rsidR="00D94EDF" w:rsidRDefault="00D94EDF" w:rsidP="00D94EDF">
      <w:pPr>
        <w:jc w:val="both"/>
      </w:pPr>
      <w:r w:rsidRPr="00D94EDF">
        <w:t>The CoC is structured to address the diverse needs of people experiencing homelessness through a range of interventions. These components include:</w:t>
      </w:r>
    </w:p>
    <w:p w14:paraId="3BDB3DB4" w14:textId="77777777" w:rsidR="00D94EDF" w:rsidRDefault="00D94EDF" w:rsidP="00D94EDF">
      <w:pPr>
        <w:pStyle w:val="ListParagraph"/>
        <w:numPr>
          <w:ilvl w:val="0"/>
          <w:numId w:val="1"/>
        </w:numPr>
      </w:pPr>
      <w:r w:rsidRPr="00D94EDF">
        <w:t>Outreach and Engagement: Street outreach teams connect with individuals living unsheltered to provide immediate assistance, assess needs, and link them to services.</w:t>
      </w:r>
    </w:p>
    <w:p w14:paraId="673A249D" w14:textId="77777777" w:rsidR="00D94EDF" w:rsidRDefault="00D94EDF" w:rsidP="00D94EDF">
      <w:pPr>
        <w:pStyle w:val="ListParagraph"/>
        <w:numPr>
          <w:ilvl w:val="0"/>
          <w:numId w:val="1"/>
        </w:numPr>
      </w:pPr>
      <w:r w:rsidRPr="00D94EDF">
        <w:t>Emergency Shelter: A network of shelters offers safe, temporary housing for individuals, families, and youth. Shelters operate year-round and expand capacity during hypothermia season.</w:t>
      </w:r>
    </w:p>
    <w:p w14:paraId="4464D724" w14:textId="77777777" w:rsidR="00D94EDF" w:rsidRDefault="00D94EDF" w:rsidP="00D94EDF">
      <w:pPr>
        <w:pStyle w:val="ListParagraph"/>
        <w:numPr>
          <w:ilvl w:val="0"/>
          <w:numId w:val="1"/>
        </w:numPr>
      </w:pPr>
      <w:r w:rsidRPr="00D94EDF">
        <w:t xml:space="preserve">Transitional Housing: Transitional programs provide longer-term housing and supportive services to help residents stabilize and </w:t>
      </w:r>
      <w:proofErr w:type="gramStart"/>
      <w:r w:rsidRPr="00D94EDF">
        <w:t>prepare for</w:t>
      </w:r>
      <w:proofErr w:type="gramEnd"/>
      <w:r w:rsidRPr="00D94EDF">
        <w:t xml:space="preserve"> permanent housing.</w:t>
      </w:r>
    </w:p>
    <w:p w14:paraId="24625CB3" w14:textId="77777777" w:rsidR="00D94EDF" w:rsidRDefault="00D94EDF" w:rsidP="00D94EDF">
      <w:pPr>
        <w:pStyle w:val="ListParagraph"/>
        <w:numPr>
          <w:ilvl w:val="0"/>
          <w:numId w:val="1"/>
        </w:numPr>
      </w:pPr>
      <w:r w:rsidRPr="00D94EDF">
        <w:t>Rapid Re-Housing: This intervention provides short-term rental assistance and services, helping people move quickly from homelessness into housing with support to retain stability.</w:t>
      </w:r>
    </w:p>
    <w:p w14:paraId="0684C15C" w14:textId="77777777" w:rsidR="00D94EDF" w:rsidRDefault="00D94EDF" w:rsidP="00D94EDF">
      <w:pPr>
        <w:pStyle w:val="ListParagraph"/>
        <w:numPr>
          <w:ilvl w:val="0"/>
          <w:numId w:val="1"/>
        </w:numPr>
      </w:pPr>
      <w:r w:rsidRPr="00D94EDF">
        <w:t>Permanent Supportive Housing: Designed for individuals with complex needs, such as chronic homelessness and disabilities, this program combines affordable housing with intensive case management and health services.</w:t>
      </w:r>
    </w:p>
    <w:p w14:paraId="4003CC13" w14:textId="77777777" w:rsidR="00D94EDF" w:rsidRDefault="00D94EDF" w:rsidP="00D94EDF">
      <w:pPr>
        <w:pStyle w:val="ListParagraph"/>
        <w:numPr>
          <w:ilvl w:val="0"/>
          <w:numId w:val="1"/>
        </w:numPr>
      </w:pPr>
      <w:r w:rsidRPr="00D94EDF">
        <w:t>Prevention Services: Targeted assistance aims to prevent homelessness by helping residents at risk due to eviction, domestic violence, or financial crises.</w:t>
      </w:r>
    </w:p>
    <w:p w14:paraId="048219AB" w14:textId="77777777" w:rsidR="00D94EDF" w:rsidRDefault="00D94EDF">
      <w:pPr>
        <w:rPr>
          <w:rFonts w:asciiTheme="majorHAnsi" w:eastAsiaTheme="majorEastAsia" w:hAnsiTheme="majorHAnsi" w:cstheme="majorBidi"/>
          <w:color w:val="0F4761" w:themeColor="accent1" w:themeShade="BF"/>
          <w:sz w:val="32"/>
          <w:szCs w:val="32"/>
        </w:rPr>
      </w:pPr>
      <w:r>
        <w:br w:type="page"/>
      </w:r>
    </w:p>
    <w:p w14:paraId="7FA56FA4" w14:textId="1CD0776C" w:rsidR="00D94EDF" w:rsidRPr="00212AED" w:rsidRDefault="00D94EDF" w:rsidP="00D94EDF">
      <w:pPr>
        <w:pStyle w:val="Heading2"/>
        <w:rPr>
          <w:b/>
          <w:bCs/>
          <w:color w:val="C00000"/>
        </w:rPr>
      </w:pPr>
      <w:r w:rsidRPr="00212AED">
        <w:rPr>
          <w:b/>
          <w:bCs/>
          <w:color w:val="C00000"/>
          <w:highlight w:val="yellow"/>
        </w:rPr>
        <w:lastRenderedPageBreak/>
        <w:t>Key Agencies and Partners</w:t>
      </w:r>
    </w:p>
    <w:p w14:paraId="1D80A216" w14:textId="77777777" w:rsidR="00D94EDF" w:rsidRDefault="00D94EDF" w:rsidP="00D94EDF">
      <w:pPr>
        <w:jc w:val="both"/>
      </w:pPr>
      <w:r w:rsidRPr="00D94EDF">
        <w:t>The District’s Department of Human Services (DHS) leads the CoC, working closely with the Interagency Council on Homelessness (ICH), nonprofit providers, advocacy groups, and other partners. Together, they oversee system planning, resource allocation, and performance monitoring to ensure services meet community needs and achieve positive outcomes.</w:t>
      </w:r>
    </w:p>
    <w:p w14:paraId="4E2D963C" w14:textId="77777777" w:rsidR="00D94EDF" w:rsidRPr="00B90C7F" w:rsidRDefault="00D94EDF" w:rsidP="00D94EDF">
      <w:pPr>
        <w:pStyle w:val="Heading2"/>
        <w:rPr>
          <w:b/>
          <w:bCs/>
          <w:color w:val="C00000"/>
        </w:rPr>
      </w:pPr>
      <w:r w:rsidRPr="00B90C7F">
        <w:rPr>
          <w:b/>
          <w:bCs/>
          <w:color w:val="C00000"/>
          <w:highlight w:val="yellow"/>
        </w:rPr>
        <w:t>Coordinated Entry System</w:t>
      </w:r>
    </w:p>
    <w:p w14:paraId="7DD3644C" w14:textId="77777777" w:rsidR="00D94EDF" w:rsidRDefault="00D94EDF" w:rsidP="00D94EDF">
      <w:pPr>
        <w:jc w:val="both"/>
      </w:pPr>
      <w:r w:rsidRPr="00D94EDF">
        <w:t>The CoC operates a Coordinated Entry System (CES) to ensure equitable access to housing and services. Through standardized assessments, individuals and families are prioritized for available resources based on vulnerability and need, streamlining the process and improving outcomes.</w:t>
      </w:r>
    </w:p>
    <w:p w14:paraId="604AA547" w14:textId="77777777" w:rsidR="00D94EDF" w:rsidRPr="00B90C7F" w:rsidRDefault="00D94EDF" w:rsidP="00D94EDF">
      <w:pPr>
        <w:pStyle w:val="Heading2"/>
        <w:rPr>
          <w:b/>
          <w:bCs/>
          <w:color w:val="C00000"/>
        </w:rPr>
      </w:pPr>
      <w:r w:rsidRPr="00B90C7F">
        <w:rPr>
          <w:b/>
          <w:bCs/>
          <w:color w:val="C00000"/>
          <w:highlight w:val="yellow"/>
        </w:rPr>
        <w:t>Focus on Special Populations</w:t>
      </w:r>
    </w:p>
    <w:p w14:paraId="31483000" w14:textId="77777777" w:rsidR="00D94EDF" w:rsidRDefault="00D94EDF" w:rsidP="00D94EDF">
      <w:r w:rsidRPr="00D94EDF">
        <w:t>The District’s CoC recognizes the unique challenges faced by various groups, including:</w:t>
      </w:r>
    </w:p>
    <w:p w14:paraId="15DC5DFE" w14:textId="77777777" w:rsidR="00D94EDF" w:rsidRDefault="00D94EDF" w:rsidP="00D94EDF">
      <w:pPr>
        <w:pStyle w:val="ListParagraph"/>
        <w:numPr>
          <w:ilvl w:val="0"/>
          <w:numId w:val="2"/>
        </w:numPr>
      </w:pPr>
      <w:r w:rsidRPr="00D94EDF">
        <w:t>Families with Children: Specialized shelters and housing programs support families to minimize disruptions and promote stability.</w:t>
      </w:r>
    </w:p>
    <w:p w14:paraId="6A75888B" w14:textId="77777777" w:rsidR="00D94EDF" w:rsidRDefault="00D94EDF" w:rsidP="00D94EDF">
      <w:pPr>
        <w:pStyle w:val="ListParagraph"/>
        <w:numPr>
          <w:ilvl w:val="0"/>
          <w:numId w:val="2"/>
        </w:numPr>
      </w:pPr>
      <w:r w:rsidRPr="00D94EDF">
        <w:t>Unaccompanied Youth: Youth-specific outreach, shelter, and housing options address the needs of young people experiencing homelessness.</w:t>
      </w:r>
    </w:p>
    <w:p w14:paraId="0E578995" w14:textId="77777777" w:rsidR="00D94EDF" w:rsidRDefault="00D94EDF" w:rsidP="00D94EDF">
      <w:pPr>
        <w:pStyle w:val="ListParagraph"/>
        <w:numPr>
          <w:ilvl w:val="0"/>
          <w:numId w:val="2"/>
        </w:numPr>
      </w:pPr>
      <w:r w:rsidRPr="00D94EDF">
        <w:t>Veterans: Dedicated services and housing pathways help veterans transition to permanent homes.</w:t>
      </w:r>
    </w:p>
    <w:p w14:paraId="1640F0D5" w14:textId="77777777" w:rsidR="00D94EDF" w:rsidRDefault="00D94EDF" w:rsidP="00D94EDF">
      <w:pPr>
        <w:pStyle w:val="ListParagraph"/>
        <w:numPr>
          <w:ilvl w:val="0"/>
          <w:numId w:val="2"/>
        </w:numPr>
      </w:pPr>
      <w:r w:rsidRPr="00D94EDF">
        <w:t>Survivors of Domestic Violence: Confidential shelters and support services safeguard survivors and facilitate recovery.</w:t>
      </w:r>
    </w:p>
    <w:p w14:paraId="53883B02" w14:textId="77777777" w:rsidR="00D94EDF" w:rsidRPr="00B90C7F" w:rsidRDefault="00D94EDF" w:rsidP="00D94EDF">
      <w:pPr>
        <w:pStyle w:val="Heading2"/>
        <w:rPr>
          <w:b/>
          <w:bCs/>
          <w:color w:val="C00000"/>
        </w:rPr>
      </w:pPr>
      <w:r w:rsidRPr="00B90C7F">
        <w:rPr>
          <w:b/>
          <w:bCs/>
          <w:color w:val="C00000"/>
          <w:highlight w:val="yellow"/>
        </w:rPr>
        <w:t>Performance and Outcomes</w:t>
      </w:r>
    </w:p>
    <w:p w14:paraId="2A515102" w14:textId="77777777" w:rsidR="00D94EDF" w:rsidRDefault="00D94EDF" w:rsidP="00D94EDF">
      <w:pPr>
        <w:jc w:val="both"/>
      </w:pPr>
      <w:r w:rsidRPr="00D94EDF">
        <w:t>The District tracks key metrics such as shelter occupancy, housing placements, and recidivism rates to evaluate the effectiveness of its CoC. Annual Point-in-Time counts and ongoing data collection inform policy decisions and resource allocation, with a goal of reducing homelessness and improving quality of life for all residents.</w:t>
      </w:r>
    </w:p>
    <w:p w14:paraId="70DDDE73" w14:textId="77777777" w:rsidR="00D94EDF" w:rsidRPr="000416D7" w:rsidRDefault="00D94EDF" w:rsidP="00D94EDF">
      <w:pPr>
        <w:pStyle w:val="Heading2"/>
        <w:rPr>
          <w:b/>
          <w:bCs/>
          <w:color w:val="C00000"/>
        </w:rPr>
      </w:pPr>
      <w:r w:rsidRPr="000416D7">
        <w:rPr>
          <w:b/>
          <w:bCs/>
          <w:color w:val="C00000"/>
          <w:highlight w:val="yellow"/>
        </w:rPr>
        <w:t>Recent Initiatives</w:t>
      </w:r>
    </w:p>
    <w:p w14:paraId="00976C3F" w14:textId="77777777" w:rsidR="00D94EDF" w:rsidRDefault="00D94EDF" w:rsidP="00D94EDF">
      <w:pPr>
        <w:jc w:val="both"/>
      </w:pPr>
      <w:r w:rsidRPr="00D94EDF">
        <w:t xml:space="preserve">Recent efforts include expanding permanent supportive housing, increasing rapid re-housing slots, improving access to behavioral health services, and enhancing coordination among providers. The </w:t>
      </w:r>
      <w:proofErr w:type="gramStart"/>
      <w:r w:rsidRPr="00D94EDF">
        <w:t>District</w:t>
      </w:r>
      <w:proofErr w:type="gramEnd"/>
      <w:r w:rsidRPr="00D94EDF">
        <w:t xml:space="preserve"> is committed to a Housing First approach, prioritizing stable housing as a foundation for addressing other needs.</w:t>
      </w:r>
    </w:p>
    <w:p w14:paraId="5C4FDA4A" w14:textId="77777777" w:rsidR="00D94EDF" w:rsidRPr="000416D7" w:rsidRDefault="00D94EDF" w:rsidP="00D94EDF">
      <w:pPr>
        <w:pStyle w:val="Heading2"/>
        <w:rPr>
          <w:b/>
          <w:bCs/>
          <w:color w:val="C00000"/>
        </w:rPr>
      </w:pPr>
      <w:r w:rsidRPr="000416D7">
        <w:rPr>
          <w:b/>
          <w:bCs/>
          <w:color w:val="C00000"/>
          <w:highlight w:val="yellow"/>
        </w:rPr>
        <w:lastRenderedPageBreak/>
        <w:t>Conclusion</w:t>
      </w:r>
    </w:p>
    <w:p w14:paraId="40AC0601" w14:textId="1D6239CB" w:rsidR="00D94EDF" w:rsidRPr="00D94EDF" w:rsidRDefault="00D94EDF" w:rsidP="00D94EDF">
      <w:pPr>
        <w:jc w:val="both"/>
      </w:pPr>
      <w:r w:rsidRPr="00D94EDF">
        <w:t xml:space="preserve">The District of Columbia’s Homeless Service Continuum of Care exemplifies a collaborative, data-driven approach to addressing homelessness. By integrating prevention, crisis intervention, and long-term solutions, the CoC aims to ensure that every resident has access to safe, stable housing and the </w:t>
      </w:r>
      <w:proofErr w:type="gramStart"/>
      <w:r w:rsidRPr="00D94EDF">
        <w:t>supports</w:t>
      </w:r>
      <w:proofErr w:type="gramEnd"/>
      <w:r w:rsidRPr="00D94EDF">
        <w:t xml:space="preserve"> necessary for self-sufficiency.</w:t>
      </w:r>
    </w:p>
    <w:p w14:paraId="116C2AB6" w14:textId="364CF050" w:rsidR="00D94EDF" w:rsidRPr="00D94EDF" w:rsidRDefault="00D94EDF" w:rsidP="00D94EDF"/>
    <w:sectPr w:rsidR="00D94EDF" w:rsidRPr="00D94ED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6B0A4" w14:textId="77777777" w:rsidR="00F612E6" w:rsidRDefault="00F612E6" w:rsidP="00D94EDF">
      <w:pPr>
        <w:spacing w:after="0" w:line="240" w:lineRule="auto"/>
      </w:pPr>
      <w:r>
        <w:separator/>
      </w:r>
    </w:p>
  </w:endnote>
  <w:endnote w:type="continuationSeparator" w:id="0">
    <w:p w14:paraId="59B30621" w14:textId="77777777" w:rsidR="00F612E6" w:rsidRDefault="00F612E6" w:rsidP="00D94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529CE" w14:textId="77777777" w:rsidR="00F612E6" w:rsidRDefault="00F612E6" w:rsidP="00D94EDF">
      <w:pPr>
        <w:spacing w:after="0" w:line="240" w:lineRule="auto"/>
      </w:pPr>
      <w:r>
        <w:separator/>
      </w:r>
    </w:p>
  </w:footnote>
  <w:footnote w:type="continuationSeparator" w:id="0">
    <w:p w14:paraId="53CD209C" w14:textId="77777777" w:rsidR="00F612E6" w:rsidRDefault="00F612E6" w:rsidP="00D94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31493"/>
      <w:docPartObj>
        <w:docPartGallery w:val="Page Numbers (Top of Page)"/>
        <w:docPartUnique/>
      </w:docPartObj>
    </w:sdtPr>
    <w:sdtEndPr>
      <w:rPr>
        <w:noProof/>
      </w:rPr>
    </w:sdtEndPr>
    <w:sdtContent>
      <w:p w14:paraId="46EACBA1" w14:textId="10937D33" w:rsidR="00D94EDF" w:rsidRDefault="00D94ED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185D43E" w14:textId="77777777" w:rsidR="00D94EDF" w:rsidRDefault="00D94E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42FD3"/>
    <w:multiLevelType w:val="hybridMultilevel"/>
    <w:tmpl w:val="EE5CC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2F4295"/>
    <w:multiLevelType w:val="hybridMultilevel"/>
    <w:tmpl w:val="0DEC8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7521149">
    <w:abstractNumId w:val="0"/>
  </w:num>
  <w:num w:numId="2" w16cid:durableId="2024431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EDF"/>
    <w:rsid w:val="000416D7"/>
    <w:rsid w:val="00212AED"/>
    <w:rsid w:val="00414BD5"/>
    <w:rsid w:val="00467486"/>
    <w:rsid w:val="00562ABE"/>
    <w:rsid w:val="00624F4A"/>
    <w:rsid w:val="007C4B1D"/>
    <w:rsid w:val="008E47E2"/>
    <w:rsid w:val="009E4BA4"/>
    <w:rsid w:val="00A53336"/>
    <w:rsid w:val="00B90C7F"/>
    <w:rsid w:val="00D94EDF"/>
    <w:rsid w:val="00F612E6"/>
    <w:rsid w:val="00FC0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F2CE"/>
  <w15:chartTrackingRefBased/>
  <w15:docId w15:val="{0DD7B41A-58C8-4798-8E00-9691137A8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94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E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E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E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E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E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E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E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E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94E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E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E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E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E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E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E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EDF"/>
    <w:rPr>
      <w:rFonts w:eastAsiaTheme="majorEastAsia" w:cstheme="majorBidi"/>
      <w:color w:val="272727" w:themeColor="text1" w:themeTint="D8"/>
    </w:rPr>
  </w:style>
  <w:style w:type="paragraph" w:styleId="Title">
    <w:name w:val="Title"/>
    <w:basedOn w:val="Normal"/>
    <w:next w:val="Normal"/>
    <w:link w:val="TitleChar"/>
    <w:uiPriority w:val="10"/>
    <w:qFormat/>
    <w:rsid w:val="00D94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E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E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E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EDF"/>
    <w:pPr>
      <w:spacing w:before="160"/>
      <w:jc w:val="center"/>
    </w:pPr>
    <w:rPr>
      <w:i/>
      <w:iCs/>
      <w:color w:val="404040" w:themeColor="text1" w:themeTint="BF"/>
    </w:rPr>
  </w:style>
  <w:style w:type="character" w:customStyle="1" w:styleId="QuoteChar">
    <w:name w:val="Quote Char"/>
    <w:basedOn w:val="DefaultParagraphFont"/>
    <w:link w:val="Quote"/>
    <w:uiPriority w:val="29"/>
    <w:rsid w:val="00D94EDF"/>
    <w:rPr>
      <w:i/>
      <w:iCs/>
      <w:color w:val="404040" w:themeColor="text1" w:themeTint="BF"/>
    </w:rPr>
  </w:style>
  <w:style w:type="paragraph" w:styleId="ListParagraph">
    <w:name w:val="List Paragraph"/>
    <w:basedOn w:val="Normal"/>
    <w:uiPriority w:val="34"/>
    <w:qFormat/>
    <w:rsid w:val="00D94EDF"/>
    <w:pPr>
      <w:ind w:left="720"/>
      <w:contextualSpacing/>
    </w:pPr>
  </w:style>
  <w:style w:type="character" w:styleId="IntenseEmphasis">
    <w:name w:val="Intense Emphasis"/>
    <w:basedOn w:val="DefaultParagraphFont"/>
    <w:uiPriority w:val="21"/>
    <w:qFormat/>
    <w:rsid w:val="00D94EDF"/>
    <w:rPr>
      <w:i/>
      <w:iCs/>
      <w:color w:val="0F4761" w:themeColor="accent1" w:themeShade="BF"/>
    </w:rPr>
  </w:style>
  <w:style w:type="paragraph" w:styleId="IntenseQuote">
    <w:name w:val="Intense Quote"/>
    <w:basedOn w:val="Normal"/>
    <w:next w:val="Normal"/>
    <w:link w:val="IntenseQuoteChar"/>
    <w:uiPriority w:val="30"/>
    <w:qFormat/>
    <w:rsid w:val="00D94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EDF"/>
    <w:rPr>
      <w:i/>
      <w:iCs/>
      <w:color w:val="0F4761" w:themeColor="accent1" w:themeShade="BF"/>
    </w:rPr>
  </w:style>
  <w:style w:type="character" w:styleId="IntenseReference">
    <w:name w:val="Intense Reference"/>
    <w:basedOn w:val="DefaultParagraphFont"/>
    <w:uiPriority w:val="32"/>
    <w:qFormat/>
    <w:rsid w:val="00D94EDF"/>
    <w:rPr>
      <w:b/>
      <w:bCs/>
      <w:smallCaps/>
      <w:color w:val="0F4761" w:themeColor="accent1" w:themeShade="BF"/>
      <w:spacing w:val="5"/>
    </w:rPr>
  </w:style>
  <w:style w:type="paragraph" w:styleId="Header">
    <w:name w:val="header"/>
    <w:basedOn w:val="Normal"/>
    <w:link w:val="HeaderChar"/>
    <w:uiPriority w:val="99"/>
    <w:unhideWhenUsed/>
    <w:rsid w:val="00D94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EDF"/>
  </w:style>
  <w:style w:type="paragraph" w:styleId="Footer">
    <w:name w:val="footer"/>
    <w:basedOn w:val="Normal"/>
    <w:link w:val="FooterChar"/>
    <w:uiPriority w:val="99"/>
    <w:unhideWhenUsed/>
    <w:rsid w:val="00D94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615</Words>
  <Characters>3508</Characters>
  <Application>Microsoft Office Word</Application>
  <DocSecurity>0</DocSecurity>
  <Lines>29</Lines>
  <Paragraphs>8</Paragraphs>
  <ScaleCrop>false</ScaleCrop>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7</cp:revision>
  <dcterms:created xsi:type="dcterms:W3CDTF">2025-11-24T20:40:00Z</dcterms:created>
  <dcterms:modified xsi:type="dcterms:W3CDTF">2026-01-02T22:24:00Z</dcterms:modified>
</cp:coreProperties>
</file>