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A382" w14:textId="77777777" w:rsidR="00462888" w:rsidRDefault="00462888">
      <w:pPr>
        <w:pStyle w:val="Title"/>
        <w:rPr>
          <w:kern w:val="0"/>
          <w14:ligatures w14:val="none"/>
        </w:rPr>
      </w:pPr>
      <w:r w:rsidRPr="0079700F">
        <w:rPr>
          <w:b/>
          <w:bCs/>
          <w:color w:val="002060"/>
        </w:rPr>
        <w:t>District of Columbia Substance Use Recovery</w:t>
      </w:r>
      <w:r w:rsidRPr="0079700F">
        <w:rPr>
          <w:color w:val="002060"/>
        </w:rPr>
        <w:t xml:space="preserve"> </w:t>
      </w:r>
      <w:r w:rsidRPr="0079700F">
        <w:rPr>
          <w:b/>
          <w:bCs/>
          <w:color w:val="002060"/>
        </w:rPr>
        <w:t>Agencies for</w:t>
      </w:r>
      <w:r w:rsidRPr="0079700F">
        <w:rPr>
          <w:color w:val="002060"/>
        </w:rPr>
        <w:t xml:space="preserve"> </w:t>
      </w:r>
      <w:r w:rsidRPr="0079700F">
        <w:rPr>
          <w:b/>
          <w:bCs/>
          <w:color w:val="C00000"/>
        </w:rPr>
        <w:t>Medication-Assisted Treatment (MAT)</w:t>
      </w:r>
    </w:p>
    <w:p w14:paraId="2A0AA3D2" w14:textId="77777777" w:rsidR="00462888" w:rsidRPr="0079700F" w:rsidRDefault="00462888">
      <w:pPr>
        <w:pStyle w:val="Subtitle"/>
        <w:rPr>
          <w:b/>
          <w:bCs/>
          <w:color w:val="002060"/>
        </w:rPr>
      </w:pPr>
      <w:r w:rsidRPr="0079700F">
        <w:rPr>
          <w:b/>
          <w:bCs/>
          <w:color w:val="002060"/>
        </w:rPr>
        <w:t>Resources for MAT in Washington, D.C.</w:t>
      </w:r>
    </w:p>
    <w:p w14:paraId="753B70D9" w14:textId="77777777" w:rsidR="00462888" w:rsidRDefault="00462888" w:rsidP="0079700F">
      <w:pPr>
        <w:jc w:val="both"/>
      </w:pPr>
      <w:r>
        <w:t>The District of Columbia offers several agencies and clinics that provide Medication-Assisted Treatment (MAT) to support individuals in their recovery from substance use disorders. MAT programs typically combine FDA-approved medications, such as methadone, buprenorphine, or naltrexone, with counseling and behavioral therapies to deliver a comprehensive approach to recovery.</w:t>
      </w:r>
    </w:p>
    <w:p w14:paraId="04653291" w14:textId="77777777" w:rsidR="00462888" w:rsidRDefault="00462888" w:rsidP="00462888">
      <w:pPr>
        <w:numPr>
          <w:ilvl w:val="0"/>
          <w:numId w:val="8"/>
        </w:numPr>
        <w:spacing w:line="276" w:lineRule="auto"/>
        <w:rPr>
          <w:rFonts w:eastAsia="Times New Roman"/>
        </w:rPr>
      </w:pPr>
      <w:r>
        <w:rPr>
          <w:rFonts w:eastAsia="Times New Roman"/>
          <w:b/>
          <w:bCs/>
        </w:rPr>
        <w:t>Community of Hope</w:t>
      </w:r>
      <w:r>
        <w:rPr>
          <w:rFonts w:eastAsia="Times New Roman"/>
        </w:rPr>
        <w:t xml:space="preserve"> – Offers MAT services as part of their holistic health care approach for residents of D.C.</w:t>
      </w:r>
    </w:p>
    <w:p w14:paraId="3951905C" w14:textId="77777777" w:rsidR="00462888" w:rsidRDefault="00462888" w:rsidP="00462888">
      <w:pPr>
        <w:numPr>
          <w:ilvl w:val="0"/>
          <w:numId w:val="8"/>
        </w:numPr>
        <w:spacing w:line="276" w:lineRule="auto"/>
        <w:rPr>
          <w:rFonts w:eastAsia="Times New Roman"/>
        </w:rPr>
      </w:pPr>
      <w:r>
        <w:rPr>
          <w:rFonts w:eastAsia="Times New Roman"/>
          <w:b/>
          <w:bCs/>
        </w:rPr>
        <w:t>Whitman-Walker Health</w:t>
      </w:r>
      <w:r>
        <w:rPr>
          <w:rFonts w:eastAsia="Times New Roman"/>
        </w:rPr>
        <w:t xml:space="preserve"> – Provides MAT, including buprenorphine and naltrexone, along with supportive counseling and care coordination.</w:t>
      </w:r>
    </w:p>
    <w:p w14:paraId="091BEF4B" w14:textId="77777777" w:rsidR="00462888" w:rsidRDefault="00462888" w:rsidP="00462888">
      <w:pPr>
        <w:numPr>
          <w:ilvl w:val="0"/>
          <w:numId w:val="8"/>
        </w:numPr>
        <w:spacing w:line="276" w:lineRule="auto"/>
        <w:rPr>
          <w:rFonts w:eastAsia="Times New Roman"/>
        </w:rPr>
      </w:pPr>
      <w:r>
        <w:rPr>
          <w:rFonts w:eastAsia="Times New Roman"/>
          <w:b/>
          <w:bCs/>
        </w:rPr>
        <w:t>Mary's Center</w:t>
      </w:r>
      <w:r>
        <w:rPr>
          <w:rFonts w:eastAsia="Times New Roman"/>
        </w:rPr>
        <w:t xml:space="preserve"> – Delivers MAT services in addition to behavioral health support and primary care.</w:t>
      </w:r>
    </w:p>
    <w:p w14:paraId="0FB7C9DF" w14:textId="77777777" w:rsidR="00462888" w:rsidRDefault="00462888" w:rsidP="00462888">
      <w:pPr>
        <w:numPr>
          <w:ilvl w:val="0"/>
          <w:numId w:val="8"/>
        </w:numPr>
        <w:spacing w:line="276" w:lineRule="auto"/>
        <w:rPr>
          <w:rFonts w:eastAsia="Times New Roman"/>
        </w:rPr>
      </w:pPr>
      <w:r>
        <w:rPr>
          <w:rFonts w:eastAsia="Times New Roman"/>
          <w:b/>
          <w:bCs/>
        </w:rPr>
        <w:t>MedStar Washington Hospital Center</w:t>
      </w:r>
      <w:r>
        <w:rPr>
          <w:rFonts w:eastAsia="Times New Roman"/>
        </w:rPr>
        <w:t xml:space="preserve"> – Offers MAT through its Addiction Recovery Program, including outpatient and inpatient options.</w:t>
      </w:r>
    </w:p>
    <w:p w14:paraId="18C81747" w14:textId="77777777" w:rsidR="00462888" w:rsidRDefault="00462888" w:rsidP="00462888">
      <w:pPr>
        <w:numPr>
          <w:ilvl w:val="0"/>
          <w:numId w:val="8"/>
        </w:numPr>
        <w:spacing w:line="276" w:lineRule="auto"/>
        <w:rPr>
          <w:rFonts w:eastAsia="Times New Roman"/>
        </w:rPr>
      </w:pPr>
      <w:r>
        <w:rPr>
          <w:rFonts w:eastAsia="Times New Roman"/>
          <w:b/>
          <w:bCs/>
        </w:rPr>
        <w:t>Department of Behavioral Health (DBH)</w:t>
      </w:r>
      <w:r>
        <w:rPr>
          <w:rFonts w:eastAsia="Times New Roman"/>
        </w:rPr>
        <w:t xml:space="preserve"> – Coordinates MAT services across multiple providers in the </w:t>
      </w:r>
      <w:proofErr w:type="gramStart"/>
      <w:r>
        <w:rPr>
          <w:rFonts w:eastAsia="Times New Roman"/>
        </w:rPr>
        <w:t>District</w:t>
      </w:r>
      <w:proofErr w:type="gramEnd"/>
      <w:r>
        <w:rPr>
          <w:rFonts w:eastAsia="Times New Roman"/>
        </w:rPr>
        <w:t xml:space="preserve"> and offers referrals and support for those seeking recovery.</w:t>
      </w:r>
    </w:p>
    <w:p w14:paraId="4F31B929" w14:textId="77777777" w:rsidR="00462888" w:rsidRDefault="00462888" w:rsidP="00462888">
      <w:pPr>
        <w:numPr>
          <w:ilvl w:val="0"/>
          <w:numId w:val="8"/>
        </w:numPr>
        <w:spacing w:line="276" w:lineRule="auto"/>
        <w:rPr>
          <w:rFonts w:eastAsia="Times New Roman"/>
        </w:rPr>
      </w:pPr>
      <w:r>
        <w:rPr>
          <w:rFonts w:eastAsia="Times New Roman"/>
          <w:b/>
          <w:bCs/>
        </w:rPr>
        <w:t>Federal City Recovery Services</w:t>
      </w:r>
      <w:r>
        <w:rPr>
          <w:rFonts w:eastAsia="Times New Roman"/>
        </w:rPr>
        <w:t xml:space="preserve"> – Focuses on MAT and peer support for individuals recovering from opioid and alcohol use disorders.</w:t>
      </w:r>
    </w:p>
    <w:p w14:paraId="419946D7" w14:textId="77777777" w:rsidR="00462888" w:rsidRDefault="00462888" w:rsidP="0079700F">
      <w:pPr>
        <w:jc w:val="both"/>
        <w:rPr>
          <w:rFonts w:eastAsiaTheme="minorEastAsia"/>
        </w:rPr>
      </w:pPr>
      <w:r>
        <w:t>To access MAT services, individuals can contact the agencies directly or visit the District of Columbia Department of Behavioral Health website for more information and guidance on available treatment options. These organizations are committed to providing accessible and effective care to help residents achieve lasting recovery.</w:t>
      </w:r>
    </w:p>
    <w:sectPr w:rsidR="00462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FCB"/>
    <w:multiLevelType w:val="multilevel"/>
    <w:tmpl w:val="DD42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C2ED8"/>
    <w:multiLevelType w:val="multilevel"/>
    <w:tmpl w:val="AE3A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22F2C"/>
    <w:multiLevelType w:val="multilevel"/>
    <w:tmpl w:val="B76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14C21"/>
    <w:multiLevelType w:val="multilevel"/>
    <w:tmpl w:val="C10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913C4"/>
    <w:multiLevelType w:val="multilevel"/>
    <w:tmpl w:val="DB3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C04C4"/>
    <w:multiLevelType w:val="multilevel"/>
    <w:tmpl w:val="1D28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01173"/>
    <w:multiLevelType w:val="multilevel"/>
    <w:tmpl w:val="163A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A3ACD"/>
    <w:multiLevelType w:val="multilevel"/>
    <w:tmpl w:val="2E9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67591">
    <w:abstractNumId w:val="1"/>
  </w:num>
  <w:num w:numId="2" w16cid:durableId="105780381">
    <w:abstractNumId w:val="2"/>
  </w:num>
  <w:num w:numId="3" w16cid:durableId="417756881">
    <w:abstractNumId w:val="0"/>
  </w:num>
  <w:num w:numId="4" w16cid:durableId="963316604">
    <w:abstractNumId w:val="5"/>
  </w:num>
  <w:num w:numId="5" w16cid:durableId="1427733049">
    <w:abstractNumId w:val="7"/>
  </w:num>
  <w:num w:numId="6" w16cid:durableId="1529486731">
    <w:abstractNumId w:val="6"/>
  </w:num>
  <w:num w:numId="7" w16cid:durableId="827021593">
    <w:abstractNumId w:val="3"/>
  </w:num>
  <w:num w:numId="8" w16cid:durableId="1663847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88"/>
    <w:rsid w:val="00085FE5"/>
    <w:rsid w:val="00462888"/>
    <w:rsid w:val="0079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E9F0"/>
  <w15:chartTrackingRefBased/>
  <w15:docId w15:val="{00BAD0C3-1DC1-4558-B0DF-1C15536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888"/>
    <w:rPr>
      <w:rFonts w:eastAsiaTheme="majorEastAsia" w:cstheme="majorBidi"/>
      <w:color w:val="272727" w:themeColor="text1" w:themeTint="D8"/>
    </w:rPr>
  </w:style>
  <w:style w:type="paragraph" w:styleId="Title">
    <w:name w:val="Title"/>
    <w:basedOn w:val="Normal"/>
    <w:next w:val="Normal"/>
    <w:link w:val="TitleChar"/>
    <w:uiPriority w:val="10"/>
    <w:qFormat/>
    <w:rsid w:val="00462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888"/>
    <w:pPr>
      <w:spacing w:before="160"/>
      <w:jc w:val="center"/>
    </w:pPr>
    <w:rPr>
      <w:i/>
      <w:iCs/>
      <w:color w:val="404040" w:themeColor="text1" w:themeTint="BF"/>
    </w:rPr>
  </w:style>
  <w:style w:type="character" w:customStyle="1" w:styleId="QuoteChar">
    <w:name w:val="Quote Char"/>
    <w:basedOn w:val="DefaultParagraphFont"/>
    <w:link w:val="Quote"/>
    <w:uiPriority w:val="29"/>
    <w:rsid w:val="00462888"/>
    <w:rPr>
      <w:i/>
      <w:iCs/>
      <w:color w:val="404040" w:themeColor="text1" w:themeTint="BF"/>
    </w:rPr>
  </w:style>
  <w:style w:type="paragraph" w:styleId="ListParagraph">
    <w:name w:val="List Paragraph"/>
    <w:basedOn w:val="Normal"/>
    <w:uiPriority w:val="34"/>
    <w:qFormat/>
    <w:rsid w:val="00462888"/>
    <w:pPr>
      <w:ind w:left="720"/>
      <w:contextualSpacing/>
    </w:pPr>
  </w:style>
  <w:style w:type="character" w:styleId="IntenseEmphasis">
    <w:name w:val="Intense Emphasis"/>
    <w:basedOn w:val="DefaultParagraphFont"/>
    <w:uiPriority w:val="21"/>
    <w:qFormat/>
    <w:rsid w:val="00462888"/>
    <w:rPr>
      <w:i/>
      <w:iCs/>
      <w:color w:val="0F4761" w:themeColor="accent1" w:themeShade="BF"/>
    </w:rPr>
  </w:style>
  <w:style w:type="paragraph" w:styleId="IntenseQuote">
    <w:name w:val="Intense Quote"/>
    <w:basedOn w:val="Normal"/>
    <w:next w:val="Normal"/>
    <w:link w:val="IntenseQuoteChar"/>
    <w:uiPriority w:val="30"/>
    <w:qFormat/>
    <w:rsid w:val="00462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888"/>
    <w:rPr>
      <w:i/>
      <w:iCs/>
      <w:color w:val="0F4761" w:themeColor="accent1" w:themeShade="BF"/>
    </w:rPr>
  </w:style>
  <w:style w:type="character" w:styleId="IntenseReference">
    <w:name w:val="Intense Reference"/>
    <w:basedOn w:val="DefaultParagraphFont"/>
    <w:uiPriority w:val="32"/>
    <w:qFormat/>
    <w:rsid w:val="00462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1383</Characters>
  <Application>Microsoft Office Word</Application>
  <DocSecurity>0</DocSecurity>
  <Lines>44</Lines>
  <Paragraphs>39</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2026-02-20T19:41:00Z</dcterms:created>
  <dcterms:modified xsi:type="dcterms:W3CDTF">2026-02-20T19:44:00Z</dcterms:modified>
</cp:coreProperties>
</file>