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EAAF" w14:textId="77777777" w:rsidR="003C23DB" w:rsidRPr="003C23DB" w:rsidRDefault="003C23DB" w:rsidP="003C23DB">
      <w:pPr>
        <w:pStyle w:val="Title"/>
        <w:rPr>
          <w:b/>
          <w:bCs/>
          <w:color w:val="C00000"/>
        </w:rPr>
      </w:pPr>
      <w:r w:rsidRPr="003C23DB">
        <w:rPr>
          <w:b/>
          <w:bCs/>
          <w:color w:val="C00000"/>
        </w:rPr>
        <w:t>District of Columbia’s Vulnerability Index-Service Prioritization Decision Assistance Tool (VI-SPDAT)</w:t>
      </w:r>
    </w:p>
    <w:p w14:paraId="682CF87D" w14:textId="77777777" w:rsidR="003C23DB" w:rsidRPr="003C23DB" w:rsidRDefault="003C23DB" w:rsidP="003C23DB">
      <w:pPr>
        <w:pStyle w:val="Subtitle"/>
        <w:rPr>
          <w:b/>
          <w:bCs/>
          <w:color w:val="002060"/>
        </w:rPr>
      </w:pPr>
      <w:r w:rsidRPr="003C23DB">
        <w:rPr>
          <w:b/>
          <w:bCs/>
          <w:color w:val="002060"/>
        </w:rPr>
        <w:t>An Overview of the VI-SPDAT in Washington, D.C.</w:t>
      </w:r>
    </w:p>
    <w:p w14:paraId="77056020" w14:textId="77777777" w:rsidR="003C23DB" w:rsidRPr="00C2276B" w:rsidRDefault="003C23DB" w:rsidP="003C23DB">
      <w:pPr>
        <w:pStyle w:val="Heading1"/>
        <w:rPr>
          <w:b/>
          <w:bCs/>
          <w:color w:val="C00000"/>
        </w:rPr>
      </w:pPr>
      <w:r w:rsidRPr="00C2276B">
        <w:rPr>
          <w:b/>
          <w:bCs/>
          <w:color w:val="C00000"/>
          <w:highlight w:val="yellow"/>
        </w:rPr>
        <w:t>Introduction</w:t>
      </w:r>
    </w:p>
    <w:p w14:paraId="3F0CAC1B" w14:textId="77777777" w:rsidR="003C23DB" w:rsidRDefault="003C23DB" w:rsidP="003C23DB">
      <w:pPr>
        <w:jc w:val="both"/>
      </w:pPr>
      <w:r w:rsidRPr="003C23DB">
        <w:t>The Vulnerability Index-Service Prioritization Decision Assistance Tool (VI-SPDAT) is a widely used assessment tool designed to help communities identify and prioritize individuals and families experiencing homelessness for housing and support services. In the District of Columbia, the VI-SPDAT plays a crucial role in the coordinated entry process, ensuring that resources are allocated efficiently and equitably to those with the greatest need.</w:t>
      </w:r>
    </w:p>
    <w:p w14:paraId="31D34DC3" w14:textId="77777777" w:rsidR="003C23DB" w:rsidRPr="00E12824" w:rsidRDefault="003C23DB" w:rsidP="003C23DB">
      <w:pPr>
        <w:pStyle w:val="Heading2"/>
        <w:rPr>
          <w:b/>
          <w:bCs/>
          <w:color w:val="C00000"/>
        </w:rPr>
      </w:pPr>
      <w:r w:rsidRPr="00E12824">
        <w:rPr>
          <w:b/>
          <w:bCs/>
          <w:color w:val="C00000"/>
          <w:highlight w:val="yellow"/>
        </w:rPr>
        <w:t>Purpose of the VI-SPDAT</w:t>
      </w:r>
    </w:p>
    <w:p w14:paraId="3BD1BA70" w14:textId="77777777" w:rsidR="003C23DB" w:rsidRDefault="003C23DB" w:rsidP="003C23DB">
      <w:pPr>
        <w:jc w:val="both"/>
      </w:pPr>
      <w:r w:rsidRPr="003C23DB">
        <w:t>The primary goal of the VI-SPDAT is to assess the vulnerability and service needs of people experiencing homelessness. By collecting information about a person's health, housing history, risks, and daily functioning, the tool provides an objective way to determine who should be prioritized for limited housing and support resources. This ensures that individuals and families with the highest barriers and risks receive assistance first.</w:t>
      </w:r>
    </w:p>
    <w:p w14:paraId="49FD5641" w14:textId="77777777" w:rsidR="003C23DB" w:rsidRPr="00301E1D" w:rsidRDefault="003C23DB" w:rsidP="003C23DB">
      <w:pPr>
        <w:pStyle w:val="Heading2"/>
        <w:rPr>
          <w:b/>
          <w:bCs/>
          <w:color w:val="C00000"/>
        </w:rPr>
      </w:pPr>
      <w:r w:rsidRPr="00301E1D">
        <w:rPr>
          <w:b/>
          <w:bCs/>
          <w:color w:val="C00000"/>
          <w:highlight w:val="yellow"/>
        </w:rPr>
        <w:t>How the Tool Works</w:t>
      </w:r>
    </w:p>
    <w:p w14:paraId="76ABFB37" w14:textId="77777777" w:rsidR="003C23DB" w:rsidRDefault="003C23DB" w:rsidP="003C23DB">
      <w:pPr>
        <w:jc w:val="both"/>
      </w:pPr>
      <w:r w:rsidRPr="003C23DB">
        <w:t>The VI-SPDAT is a brief, structured interview administered by trained staff in shelters, outreach programs, and other service settings. It consists of a series of questions covering topics such as:</w:t>
      </w:r>
    </w:p>
    <w:p w14:paraId="51A4CFC3" w14:textId="77777777" w:rsidR="003C23DB" w:rsidRDefault="003C23DB" w:rsidP="003C23DB">
      <w:pPr>
        <w:pStyle w:val="ListParagraph"/>
        <w:numPr>
          <w:ilvl w:val="0"/>
          <w:numId w:val="1"/>
        </w:numPr>
      </w:pPr>
      <w:r w:rsidRPr="003C23DB">
        <w:t>Physical and mental health status</w:t>
      </w:r>
    </w:p>
    <w:p w14:paraId="612A2E67" w14:textId="77777777" w:rsidR="003C23DB" w:rsidRDefault="003C23DB" w:rsidP="003C23DB">
      <w:pPr>
        <w:pStyle w:val="ListParagraph"/>
        <w:numPr>
          <w:ilvl w:val="0"/>
          <w:numId w:val="1"/>
        </w:numPr>
      </w:pPr>
      <w:r w:rsidRPr="003C23DB">
        <w:t>Substance use history</w:t>
      </w:r>
    </w:p>
    <w:p w14:paraId="01C8FB6C" w14:textId="77777777" w:rsidR="003C23DB" w:rsidRDefault="003C23DB" w:rsidP="003C23DB">
      <w:pPr>
        <w:pStyle w:val="ListParagraph"/>
        <w:numPr>
          <w:ilvl w:val="0"/>
          <w:numId w:val="1"/>
        </w:numPr>
      </w:pPr>
      <w:r w:rsidRPr="003C23DB">
        <w:t>Length and history of homelessness</w:t>
      </w:r>
    </w:p>
    <w:p w14:paraId="17F9705F" w14:textId="77777777" w:rsidR="003C23DB" w:rsidRDefault="003C23DB" w:rsidP="003C23DB">
      <w:pPr>
        <w:pStyle w:val="ListParagraph"/>
        <w:numPr>
          <w:ilvl w:val="0"/>
          <w:numId w:val="1"/>
        </w:numPr>
      </w:pPr>
      <w:r w:rsidRPr="003C23DB">
        <w:t>Risks for harm or victimization</w:t>
      </w:r>
    </w:p>
    <w:p w14:paraId="28BEC53C" w14:textId="77777777" w:rsidR="003C23DB" w:rsidRDefault="003C23DB" w:rsidP="003C23DB">
      <w:pPr>
        <w:pStyle w:val="ListParagraph"/>
        <w:numPr>
          <w:ilvl w:val="0"/>
          <w:numId w:val="1"/>
        </w:numPr>
      </w:pPr>
      <w:r w:rsidRPr="003C23DB">
        <w:t>Daily living skills and social supports</w:t>
      </w:r>
    </w:p>
    <w:p w14:paraId="707ACE61" w14:textId="77777777" w:rsidR="003C23DB" w:rsidRDefault="003C23DB" w:rsidP="003C23DB">
      <w:pPr>
        <w:jc w:val="both"/>
      </w:pPr>
      <w:r w:rsidRPr="003C23DB">
        <w:t>Responses are scored to generate an overall vulnerability index. Higher scores indicate greater vulnerability and a higher priority for housing and supportive services.</w:t>
      </w:r>
    </w:p>
    <w:p w14:paraId="68B01FFC" w14:textId="77777777" w:rsidR="003C23DB" w:rsidRPr="005A4D5C" w:rsidRDefault="003C23DB" w:rsidP="003C23DB">
      <w:pPr>
        <w:pStyle w:val="Heading2"/>
        <w:rPr>
          <w:b/>
          <w:bCs/>
          <w:color w:val="C00000"/>
        </w:rPr>
      </w:pPr>
      <w:r w:rsidRPr="005A4D5C">
        <w:rPr>
          <w:b/>
          <w:bCs/>
          <w:color w:val="C00000"/>
          <w:highlight w:val="yellow"/>
        </w:rPr>
        <w:lastRenderedPageBreak/>
        <w:t>Implementation in Washington, D.C.</w:t>
      </w:r>
    </w:p>
    <w:p w14:paraId="4727822A" w14:textId="77777777" w:rsidR="003C23DB" w:rsidRDefault="003C23DB" w:rsidP="003C23DB">
      <w:pPr>
        <w:jc w:val="both"/>
      </w:pPr>
      <w:r w:rsidRPr="003C23DB">
        <w:t>In the District of Columbia, the VI-SPDAT is integrated into the city's coordinated entry system for homeless services. All individuals and families seeking assistance are assessed using the tool. The results are used by case managers and housing navigators to match people with appropriate interventions, such as permanent supportive housing, rapid rehousing, or other programs.</w:t>
      </w:r>
    </w:p>
    <w:p w14:paraId="7A489643" w14:textId="77777777" w:rsidR="003C23DB" w:rsidRDefault="003C23DB" w:rsidP="003C23DB">
      <w:pPr>
        <w:jc w:val="both"/>
      </w:pPr>
      <w:r w:rsidRPr="003C23DB">
        <w:t>The use of the VI-SPDAT helps ensure transparency and fairness in the allocation of resources, and it supports data-driven decision making at both the individual and system levels.</w:t>
      </w:r>
    </w:p>
    <w:p w14:paraId="19F50098" w14:textId="77777777" w:rsidR="003C23DB" w:rsidRPr="00A65945" w:rsidRDefault="003C23DB" w:rsidP="003C23DB">
      <w:pPr>
        <w:pStyle w:val="Heading2"/>
        <w:rPr>
          <w:b/>
          <w:bCs/>
          <w:color w:val="C00000"/>
        </w:rPr>
      </w:pPr>
      <w:r w:rsidRPr="00A65945">
        <w:rPr>
          <w:b/>
          <w:bCs/>
          <w:color w:val="C00000"/>
          <w:highlight w:val="yellow"/>
        </w:rPr>
        <w:t>Benefits and Considerations</w:t>
      </w:r>
    </w:p>
    <w:p w14:paraId="11F538FD" w14:textId="77777777" w:rsidR="003C23DB" w:rsidRDefault="003C23DB" w:rsidP="003C23DB">
      <w:pPr>
        <w:pStyle w:val="ListParagraph"/>
        <w:numPr>
          <w:ilvl w:val="0"/>
          <w:numId w:val="2"/>
        </w:numPr>
      </w:pPr>
      <w:r w:rsidRPr="003C23DB">
        <w:t>Standardization: The VI-SPDAT provides a consistent method for assessing vulnerability across different agencies and programs.</w:t>
      </w:r>
    </w:p>
    <w:p w14:paraId="3A428556" w14:textId="77777777" w:rsidR="003C23DB" w:rsidRDefault="003C23DB" w:rsidP="003C23DB">
      <w:pPr>
        <w:pStyle w:val="ListParagraph"/>
        <w:numPr>
          <w:ilvl w:val="0"/>
          <w:numId w:val="2"/>
        </w:numPr>
      </w:pPr>
      <w:r w:rsidRPr="003C23DB">
        <w:t>Efficiency: The tool is brief and easy to administer, allowing service providers to quickly identify those in greatest need.</w:t>
      </w:r>
    </w:p>
    <w:p w14:paraId="4877E28A" w14:textId="77777777" w:rsidR="003C23DB" w:rsidRDefault="003C23DB" w:rsidP="003C23DB">
      <w:pPr>
        <w:pStyle w:val="ListParagraph"/>
        <w:numPr>
          <w:ilvl w:val="0"/>
          <w:numId w:val="2"/>
        </w:numPr>
      </w:pPr>
      <w:r w:rsidRPr="003C23DB">
        <w:t>Equity: Prioritization based on objective criteria helps reduce bias and ensure that marginalized populations are not overlooked.</w:t>
      </w:r>
    </w:p>
    <w:p w14:paraId="201744AD" w14:textId="77777777" w:rsidR="003C23DB" w:rsidRDefault="003C23DB" w:rsidP="003C23DB">
      <w:pPr>
        <w:pStyle w:val="ListParagraph"/>
        <w:numPr>
          <w:ilvl w:val="0"/>
          <w:numId w:val="2"/>
        </w:numPr>
      </w:pPr>
      <w:r w:rsidRPr="003C23DB">
        <w:t>Continuous Improvement: Feedback from clients and providers is used to refine the tool and improve its effectiveness in the local context.</w:t>
      </w:r>
    </w:p>
    <w:p w14:paraId="13323AAE" w14:textId="77777777" w:rsidR="003C23DB" w:rsidRPr="00F73DD1" w:rsidRDefault="003C23DB" w:rsidP="003C23DB">
      <w:pPr>
        <w:pStyle w:val="Heading2"/>
        <w:rPr>
          <w:b/>
          <w:bCs/>
          <w:color w:val="C00000"/>
        </w:rPr>
      </w:pPr>
      <w:r w:rsidRPr="00F73DD1">
        <w:rPr>
          <w:b/>
          <w:bCs/>
          <w:color w:val="C00000"/>
          <w:highlight w:val="yellow"/>
        </w:rPr>
        <w:t>Conclusion</w:t>
      </w:r>
    </w:p>
    <w:p w14:paraId="43D67F6B" w14:textId="209F1D42" w:rsidR="003C23DB" w:rsidRPr="003C23DB" w:rsidRDefault="003C23DB" w:rsidP="003C23DB">
      <w:pPr>
        <w:jc w:val="both"/>
      </w:pPr>
      <w:r w:rsidRPr="003C23DB">
        <w:t>The District of Columbia’s implementation of the VI-SPDAT reflects a commitment to using evidence-based practices to address homelessness. By systematically identifying vulnerability and prioritizing services, the city aims to provide timely and effective support to its most at-risk residents, ultimately working toward the goal of ending homelessness for all.</w:t>
      </w:r>
    </w:p>
    <w:sectPr w:rsidR="003C23DB" w:rsidRPr="003C23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DFC4" w14:textId="77777777" w:rsidR="000A6998" w:rsidRDefault="000A6998" w:rsidP="003C23DB">
      <w:pPr>
        <w:spacing w:after="0" w:line="240" w:lineRule="auto"/>
      </w:pPr>
      <w:r>
        <w:separator/>
      </w:r>
    </w:p>
  </w:endnote>
  <w:endnote w:type="continuationSeparator" w:id="0">
    <w:p w14:paraId="6A08714D" w14:textId="77777777" w:rsidR="000A6998" w:rsidRDefault="000A6998" w:rsidP="003C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41F3" w14:textId="77777777" w:rsidR="000A6998" w:rsidRDefault="000A6998" w:rsidP="003C23DB">
      <w:pPr>
        <w:spacing w:after="0" w:line="240" w:lineRule="auto"/>
      </w:pPr>
      <w:r>
        <w:separator/>
      </w:r>
    </w:p>
  </w:footnote>
  <w:footnote w:type="continuationSeparator" w:id="0">
    <w:p w14:paraId="4973EE7A" w14:textId="77777777" w:rsidR="000A6998" w:rsidRDefault="000A6998" w:rsidP="003C2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405711"/>
      <w:docPartObj>
        <w:docPartGallery w:val="Page Numbers (Top of Page)"/>
        <w:docPartUnique/>
      </w:docPartObj>
    </w:sdtPr>
    <w:sdtEndPr>
      <w:rPr>
        <w:noProof/>
      </w:rPr>
    </w:sdtEndPr>
    <w:sdtContent>
      <w:p w14:paraId="76B20DFE" w14:textId="3A2B5F1F" w:rsidR="003C23DB" w:rsidRDefault="003C23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0E0CBA" w14:textId="77777777" w:rsidR="003C23DB" w:rsidRDefault="003C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4B8"/>
    <w:multiLevelType w:val="hybridMultilevel"/>
    <w:tmpl w:val="3238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E7412"/>
    <w:multiLevelType w:val="hybridMultilevel"/>
    <w:tmpl w:val="331A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818987">
    <w:abstractNumId w:val="1"/>
  </w:num>
  <w:num w:numId="2" w16cid:durableId="41124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DB"/>
    <w:rsid w:val="000A6998"/>
    <w:rsid w:val="00301E1D"/>
    <w:rsid w:val="003C23DB"/>
    <w:rsid w:val="00467486"/>
    <w:rsid w:val="005A4D5C"/>
    <w:rsid w:val="00A53336"/>
    <w:rsid w:val="00A65945"/>
    <w:rsid w:val="00C2276B"/>
    <w:rsid w:val="00E12824"/>
    <w:rsid w:val="00F7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F7E5"/>
  <w15:chartTrackingRefBased/>
  <w15:docId w15:val="{C5FC0644-75C1-4BFD-9961-E5402E1D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2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2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3DB"/>
    <w:rPr>
      <w:rFonts w:eastAsiaTheme="majorEastAsia" w:cstheme="majorBidi"/>
      <w:color w:val="272727" w:themeColor="text1" w:themeTint="D8"/>
    </w:rPr>
  </w:style>
  <w:style w:type="paragraph" w:styleId="Title">
    <w:name w:val="Title"/>
    <w:basedOn w:val="Normal"/>
    <w:next w:val="Normal"/>
    <w:link w:val="TitleChar"/>
    <w:uiPriority w:val="10"/>
    <w:qFormat/>
    <w:rsid w:val="003C2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3DB"/>
    <w:pPr>
      <w:spacing w:before="160"/>
      <w:jc w:val="center"/>
    </w:pPr>
    <w:rPr>
      <w:i/>
      <w:iCs/>
      <w:color w:val="404040" w:themeColor="text1" w:themeTint="BF"/>
    </w:rPr>
  </w:style>
  <w:style w:type="character" w:customStyle="1" w:styleId="QuoteChar">
    <w:name w:val="Quote Char"/>
    <w:basedOn w:val="DefaultParagraphFont"/>
    <w:link w:val="Quote"/>
    <w:uiPriority w:val="29"/>
    <w:rsid w:val="003C23DB"/>
    <w:rPr>
      <w:i/>
      <w:iCs/>
      <w:color w:val="404040" w:themeColor="text1" w:themeTint="BF"/>
    </w:rPr>
  </w:style>
  <w:style w:type="paragraph" w:styleId="ListParagraph">
    <w:name w:val="List Paragraph"/>
    <w:basedOn w:val="Normal"/>
    <w:uiPriority w:val="34"/>
    <w:qFormat/>
    <w:rsid w:val="003C23DB"/>
    <w:pPr>
      <w:ind w:left="720"/>
      <w:contextualSpacing/>
    </w:pPr>
  </w:style>
  <w:style w:type="character" w:styleId="IntenseEmphasis">
    <w:name w:val="Intense Emphasis"/>
    <w:basedOn w:val="DefaultParagraphFont"/>
    <w:uiPriority w:val="21"/>
    <w:qFormat/>
    <w:rsid w:val="003C23DB"/>
    <w:rPr>
      <w:i/>
      <w:iCs/>
      <w:color w:val="0F4761" w:themeColor="accent1" w:themeShade="BF"/>
    </w:rPr>
  </w:style>
  <w:style w:type="paragraph" w:styleId="IntenseQuote">
    <w:name w:val="Intense Quote"/>
    <w:basedOn w:val="Normal"/>
    <w:next w:val="Normal"/>
    <w:link w:val="IntenseQuoteChar"/>
    <w:uiPriority w:val="30"/>
    <w:qFormat/>
    <w:rsid w:val="003C2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3DB"/>
    <w:rPr>
      <w:i/>
      <w:iCs/>
      <w:color w:val="0F4761" w:themeColor="accent1" w:themeShade="BF"/>
    </w:rPr>
  </w:style>
  <w:style w:type="character" w:styleId="IntenseReference">
    <w:name w:val="Intense Reference"/>
    <w:basedOn w:val="DefaultParagraphFont"/>
    <w:uiPriority w:val="32"/>
    <w:qFormat/>
    <w:rsid w:val="003C23DB"/>
    <w:rPr>
      <w:b/>
      <w:bCs/>
      <w:smallCaps/>
      <w:color w:val="0F4761" w:themeColor="accent1" w:themeShade="BF"/>
      <w:spacing w:val="5"/>
    </w:rPr>
  </w:style>
  <w:style w:type="paragraph" w:styleId="Header">
    <w:name w:val="header"/>
    <w:basedOn w:val="Normal"/>
    <w:link w:val="HeaderChar"/>
    <w:uiPriority w:val="99"/>
    <w:unhideWhenUsed/>
    <w:rsid w:val="003C2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DB"/>
  </w:style>
  <w:style w:type="paragraph" w:styleId="Footer">
    <w:name w:val="footer"/>
    <w:basedOn w:val="Normal"/>
    <w:link w:val="FooterChar"/>
    <w:uiPriority w:val="99"/>
    <w:unhideWhenUsed/>
    <w:rsid w:val="003C2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1317</TotalTime>
  <Pages>2</Pages>
  <Words>460</Words>
  <Characters>2681</Characters>
  <Application>Microsoft Office Word</Application>
  <DocSecurity>0</DocSecurity>
  <Lines>63</Lines>
  <Paragraphs>56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7</cp:revision>
  <dcterms:created xsi:type="dcterms:W3CDTF">2025-11-26T16:02:00Z</dcterms:created>
  <dcterms:modified xsi:type="dcterms:W3CDTF">2026-01-04T18:21:00Z</dcterms:modified>
</cp:coreProperties>
</file>