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B64AE" w14:textId="77777777" w:rsidR="00F50C03" w:rsidRPr="00B03B4A" w:rsidRDefault="00E26989">
      <w:pPr>
        <w:pStyle w:val="Title"/>
        <w:rPr>
          <w:b/>
          <w:bCs/>
          <w:sz w:val="44"/>
          <w:szCs w:val="44"/>
        </w:rPr>
      </w:pPr>
      <w:r w:rsidRPr="00B03B4A">
        <w:rPr>
          <w:b/>
          <w:bCs/>
          <w:sz w:val="44"/>
          <w:szCs w:val="44"/>
        </w:rPr>
        <w:t>How WRAP Can Help Someone in Recovery at the Contemplation Stage of Change</w:t>
      </w:r>
    </w:p>
    <w:p w14:paraId="5D1D0610" w14:textId="77777777" w:rsidR="00E26989" w:rsidRDefault="00E26989" w:rsidP="000C6853">
      <w:pPr>
        <w:jc w:val="both"/>
      </w:pPr>
      <w:r>
        <w:t>The Wellness Recovery Action Plan, often called WRAP, is a self-directed recovery and wellness tool that helps people identify what keeps them well, what may trigger distress, and what supports they can use when life becomes difficult. WRAP is especially useful for someone in the Contemplation stage of change because this stage is often marked by uncertainty, mixed feelings, and the beginning of awareness that change may be needed.</w:t>
      </w:r>
    </w:p>
    <w:p w14:paraId="7881831C" w14:textId="77777777" w:rsidR="00E26989" w:rsidRPr="0083144D" w:rsidRDefault="00E26989">
      <w:pPr>
        <w:pStyle w:val="Heading1"/>
        <w:rPr>
          <w:rFonts w:asciiTheme="minorHAnsi" w:hAnsiTheme="minorHAnsi" w:cstheme="minorBidi"/>
          <w:b/>
          <w:bCs/>
        </w:rPr>
      </w:pPr>
      <w:r w:rsidRPr="0083144D">
        <w:rPr>
          <w:rFonts w:asciiTheme="minorHAnsi" w:hAnsiTheme="minorHAnsi" w:cstheme="minorBidi"/>
          <w:b/>
          <w:bCs/>
        </w:rPr>
        <w:t>Understanding the Contemplation Stage</w:t>
      </w:r>
    </w:p>
    <w:p w14:paraId="2D2B74F1" w14:textId="77777777" w:rsidR="00E26989" w:rsidRDefault="00E26989" w:rsidP="004F4CB9">
      <w:pPr>
        <w:jc w:val="both"/>
      </w:pPr>
      <w:r>
        <w:t xml:space="preserve">In the Contemplation stage, a person is beginning to think seriously about change but may not yet feel ready to </w:t>
      </w:r>
      <w:proofErr w:type="gramStart"/>
      <w:r>
        <w:t>take action</w:t>
      </w:r>
      <w:proofErr w:type="gramEnd"/>
      <w:r>
        <w:t>. They may recognize that their mental health, substance use, stress, or life patterns are causing problems, while still feeling unsure about what to do next. This stage is important because it creates space for reflection, learning, and hope. Rather than pressuring the person to act immediately, support during this stage should help them explore their goals, values, strengths, and reasons for recovery.</w:t>
      </w:r>
    </w:p>
    <w:p w14:paraId="0573A3CE" w14:textId="77777777" w:rsidR="00E26989" w:rsidRPr="0083144D" w:rsidRDefault="00E26989">
      <w:pPr>
        <w:pStyle w:val="Heading1"/>
        <w:rPr>
          <w:rFonts w:asciiTheme="minorHAnsi" w:hAnsiTheme="minorHAnsi" w:cstheme="minorBidi"/>
          <w:b/>
          <w:bCs/>
        </w:rPr>
      </w:pPr>
      <w:r w:rsidRPr="0083144D">
        <w:rPr>
          <w:rFonts w:asciiTheme="minorHAnsi" w:hAnsiTheme="minorHAnsi" w:cstheme="minorBidi"/>
          <w:b/>
          <w:bCs/>
        </w:rPr>
        <w:t>How WRAP Supports a Person in Contemplation</w:t>
      </w:r>
    </w:p>
    <w:p w14:paraId="2D7F945A" w14:textId="77777777" w:rsidR="00E26989" w:rsidRDefault="00E26989">
      <w:pPr>
        <w:pStyle w:val="Heading2"/>
        <w:rPr>
          <w:rFonts w:asciiTheme="minorHAnsi" w:hAnsiTheme="minorHAnsi" w:cstheme="minorBidi"/>
        </w:rPr>
      </w:pPr>
      <w:r>
        <w:rPr>
          <w:rFonts w:asciiTheme="minorHAnsi" w:hAnsiTheme="minorHAnsi" w:cstheme="minorBidi"/>
        </w:rPr>
        <w:t>1. Encourages Self-Awareness</w:t>
      </w:r>
    </w:p>
    <w:p w14:paraId="6B24ED00" w14:textId="77777777" w:rsidR="00E26989" w:rsidRDefault="00E26989" w:rsidP="0083144D">
      <w:pPr>
        <w:jc w:val="both"/>
      </w:pPr>
      <w:r>
        <w:t>WRAP helps a person slow down and notice what wellness looks like for them. By identifying daily habits, supportive people, warning signs, and personal strengths, the person can begin to understand their own recovery needs. This awareness can reduce confusion and help the person see that recovery is possible and personal.</w:t>
      </w:r>
    </w:p>
    <w:p w14:paraId="43076CF8" w14:textId="77777777" w:rsidR="00E26989" w:rsidRDefault="00E26989">
      <w:pPr>
        <w:pStyle w:val="Heading2"/>
        <w:rPr>
          <w:rFonts w:asciiTheme="minorHAnsi" w:hAnsiTheme="minorHAnsi" w:cstheme="minorBidi"/>
        </w:rPr>
      </w:pPr>
      <w:r>
        <w:rPr>
          <w:rFonts w:asciiTheme="minorHAnsi" w:hAnsiTheme="minorHAnsi" w:cstheme="minorBidi"/>
        </w:rPr>
        <w:t>2. Supports Decision-Making Without Pressure</w:t>
      </w:r>
    </w:p>
    <w:p w14:paraId="319827FD" w14:textId="77777777" w:rsidR="00E26989" w:rsidRDefault="00E26989" w:rsidP="00D04C4B">
      <w:pPr>
        <w:jc w:val="both"/>
      </w:pPr>
      <w:r>
        <w:t>Someone in the Contemplation stage may feel unsure about changing. WRAP allows them to explore options without judgment. They can consider what is working, what is not working, and what small changes may improve their life. This process respects the person’s pace and supports informed choices rather than forcing action before they are ready.</w:t>
      </w:r>
    </w:p>
    <w:p w14:paraId="26919CFF" w14:textId="77777777" w:rsidR="00E26989" w:rsidRDefault="00E26989">
      <w:pPr>
        <w:pStyle w:val="Heading2"/>
        <w:rPr>
          <w:rFonts w:asciiTheme="minorHAnsi" w:hAnsiTheme="minorHAnsi" w:cstheme="minorBidi"/>
        </w:rPr>
      </w:pPr>
      <w:r>
        <w:rPr>
          <w:rFonts w:asciiTheme="minorHAnsi" w:hAnsiTheme="minorHAnsi" w:cstheme="minorBidi"/>
        </w:rPr>
        <w:t>3. Builds Hope and Motivation</w:t>
      </w:r>
    </w:p>
    <w:p w14:paraId="356E0BA6" w14:textId="77777777" w:rsidR="00E26989" w:rsidRDefault="00E26989">
      <w:r>
        <w:t>WRAP is based on the belief that people can move toward wellness, even when recovery feels difficult. Writing down what helps, what matters, and what support is available can increase hope. For a person who is thinking about change, hope can become a powerful motivator to take the next step.</w:t>
      </w:r>
    </w:p>
    <w:p w14:paraId="2A1F3532" w14:textId="77777777" w:rsidR="00E26989" w:rsidRDefault="00E26989">
      <w:pPr>
        <w:pStyle w:val="Heading2"/>
        <w:rPr>
          <w:rFonts w:asciiTheme="minorHAnsi" w:hAnsiTheme="minorHAnsi" w:cstheme="minorBidi"/>
        </w:rPr>
      </w:pPr>
      <w:r>
        <w:rPr>
          <w:rFonts w:asciiTheme="minorHAnsi" w:hAnsiTheme="minorHAnsi" w:cstheme="minorBidi"/>
        </w:rPr>
        <w:lastRenderedPageBreak/>
        <w:t>4. Identifies Triggers and Early Warning Signs</w:t>
      </w:r>
    </w:p>
    <w:p w14:paraId="7F44AA13" w14:textId="77777777" w:rsidR="00E26989" w:rsidRDefault="00E26989" w:rsidP="007B253F">
      <w:pPr>
        <w:jc w:val="both"/>
      </w:pPr>
      <w:r>
        <w:t xml:space="preserve">During contemplation, a person may </w:t>
      </w:r>
      <w:proofErr w:type="gramStart"/>
      <w:r>
        <w:t>begin to notice</w:t>
      </w:r>
      <w:proofErr w:type="gramEnd"/>
      <w:r>
        <w:t xml:space="preserve"> patterns that lead to emotional distress, </w:t>
      </w:r>
      <w:proofErr w:type="gramStart"/>
      <w:r>
        <w:t>relapse</w:t>
      </w:r>
      <w:proofErr w:type="gramEnd"/>
      <w:r>
        <w:t xml:space="preserve"> risk, or unhealthy coping. WRAP helps them name triggers and early warning signs in a practical way. This can make recovery feel more manageable because the person can begin planning how to respond before problems become overwhelming.</w:t>
      </w:r>
    </w:p>
    <w:p w14:paraId="4274C52F" w14:textId="77777777" w:rsidR="00E26989" w:rsidRDefault="00E26989">
      <w:pPr>
        <w:pStyle w:val="Heading2"/>
        <w:rPr>
          <w:rFonts w:asciiTheme="minorHAnsi" w:hAnsiTheme="minorHAnsi" w:cstheme="minorBidi"/>
        </w:rPr>
      </w:pPr>
      <w:r>
        <w:rPr>
          <w:rFonts w:asciiTheme="minorHAnsi" w:hAnsiTheme="minorHAnsi" w:cstheme="minorBidi"/>
        </w:rPr>
        <w:t>5. Strengthens Support and Connection</w:t>
      </w:r>
    </w:p>
    <w:p w14:paraId="6F78B535" w14:textId="77777777" w:rsidR="00E26989" w:rsidRDefault="00E26989" w:rsidP="004F3E92">
      <w:pPr>
        <w:jc w:val="both"/>
      </w:pPr>
      <w:r>
        <w:t xml:space="preserve">WRAP encourages people to think about who they trust and what kind of support is helpful. For someone in contemplation, this can reduce isolation and make change feel less intimidating. The person can decide who </w:t>
      </w:r>
      <w:proofErr w:type="gramStart"/>
      <w:r>
        <w:t>to involve</w:t>
      </w:r>
      <w:proofErr w:type="gramEnd"/>
      <w:r>
        <w:t xml:space="preserve"> in their recovery, what help they want, and what boundaries they need.</w:t>
      </w:r>
    </w:p>
    <w:p w14:paraId="0A018264" w14:textId="77777777" w:rsidR="00E26989" w:rsidRDefault="00E26989">
      <w:pPr>
        <w:pStyle w:val="Heading2"/>
        <w:rPr>
          <w:rFonts w:asciiTheme="minorHAnsi" w:hAnsiTheme="minorHAnsi" w:cstheme="minorBidi"/>
        </w:rPr>
      </w:pPr>
      <w:r>
        <w:rPr>
          <w:rFonts w:asciiTheme="minorHAnsi" w:hAnsiTheme="minorHAnsi" w:cstheme="minorBidi"/>
        </w:rPr>
        <w:t>6. Creates a Bridge Toward Action</w:t>
      </w:r>
    </w:p>
    <w:p w14:paraId="565A5A92" w14:textId="77777777" w:rsidR="00E26989" w:rsidRDefault="00E26989" w:rsidP="00E32340">
      <w:pPr>
        <w:jc w:val="both"/>
      </w:pPr>
      <w:r>
        <w:t>WRAP does not require a person to make major changes all at once. Instead, it helps them create small, realistic steps that match their readiness. A person may begin by tracking moods, attending a support group, practicing a wellness tool, or talking with a trusted peer. These small steps can help move the person from thinking about change toward preparing for change.</w:t>
      </w:r>
    </w:p>
    <w:p w14:paraId="0B425119" w14:textId="77777777" w:rsidR="00E26989" w:rsidRPr="004144EE" w:rsidRDefault="00E26989">
      <w:pPr>
        <w:pStyle w:val="Heading1"/>
        <w:rPr>
          <w:rFonts w:asciiTheme="minorHAnsi" w:hAnsiTheme="minorHAnsi" w:cstheme="minorBidi"/>
          <w:b/>
          <w:bCs/>
        </w:rPr>
      </w:pPr>
      <w:r w:rsidRPr="004144EE">
        <w:rPr>
          <w:rFonts w:asciiTheme="minorHAnsi" w:hAnsiTheme="minorHAnsi" w:cstheme="minorBidi"/>
          <w:b/>
          <w:bCs/>
        </w:rPr>
        <w:t>Short Summary: How WRAP Benefits Recovery</w:t>
      </w:r>
    </w:p>
    <w:p w14:paraId="26A2FF81" w14:textId="77777777" w:rsidR="00E26989" w:rsidRDefault="00E26989" w:rsidP="004144EE">
      <w:pPr>
        <w:jc w:val="both"/>
      </w:pPr>
      <w:r>
        <w:t>WRAP benefits a person’s recovery by helping them understand themselves, recognize what supports wellness, plan for challenges, and make choices that support long-term stability. For someone in the Contemplation stage, WRAP can build hope, increase motivation, and provide a gentle path from thinking about recovery to taking meaningful steps toward change.</w:t>
      </w:r>
    </w:p>
    <w:p w14:paraId="76E8F8F7" w14:textId="77777777" w:rsidR="00F50C03" w:rsidRDefault="00F50C03"/>
    <w:sectPr w:rsidR="00F50C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629B" w14:textId="77777777" w:rsidR="00B93B94" w:rsidRDefault="00B93B94" w:rsidP="0004373F">
      <w:pPr>
        <w:spacing w:after="0" w:line="240" w:lineRule="auto"/>
      </w:pPr>
      <w:r>
        <w:separator/>
      </w:r>
    </w:p>
  </w:endnote>
  <w:endnote w:type="continuationSeparator" w:id="0">
    <w:p w14:paraId="4B33AD1E" w14:textId="77777777" w:rsidR="00B93B94" w:rsidRDefault="00B93B94" w:rsidP="00043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5987D" w14:textId="77777777" w:rsidR="00B93B94" w:rsidRDefault="00B93B94" w:rsidP="0004373F">
      <w:pPr>
        <w:spacing w:after="0" w:line="240" w:lineRule="auto"/>
      </w:pPr>
      <w:r>
        <w:separator/>
      </w:r>
    </w:p>
  </w:footnote>
  <w:footnote w:type="continuationSeparator" w:id="0">
    <w:p w14:paraId="0201F49B" w14:textId="77777777" w:rsidR="00B93B94" w:rsidRDefault="00B93B94" w:rsidP="00043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800327"/>
      <w:docPartObj>
        <w:docPartGallery w:val="Page Numbers (Top of Page)"/>
        <w:docPartUnique/>
      </w:docPartObj>
    </w:sdtPr>
    <w:sdtEndPr>
      <w:rPr>
        <w:noProof/>
      </w:rPr>
    </w:sdtEndPr>
    <w:sdtContent>
      <w:p w14:paraId="5A53EB3C" w14:textId="6577DBDA" w:rsidR="0004373F" w:rsidRDefault="0004373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475ADD" w14:textId="77777777" w:rsidR="0004373F" w:rsidRDefault="0004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03"/>
    <w:rsid w:val="0004373F"/>
    <w:rsid w:val="000C6853"/>
    <w:rsid w:val="004144EE"/>
    <w:rsid w:val="004F3E92"/>
    <w:rsid w:val="004F4CB9"/>
    <w:rsid w:val="007B253F"/>
    <w:rsid w:val="0083144D"/>
    <w:rsid w:val="00B03B4A"/>
    <w:rsid w:val="00B93B94"/>
    <w:rsid w:val="00BB1424"/>
    <w:rsid w:val="00D04C4B"/>
    <w:rsid w:val="00E26989"/>
    <w:rsid w:val="00E32340"/>
    <w:rsid w:val="00F5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9EE2"/>
  <w15:chartTrackingRefBased/>
  <w15:docId w15:val="{F5291EFF-3784-42BB-A87D-6A48923F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0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0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0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0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0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0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0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0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0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0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C03"/>
    <w:rPr>
      <w:rFonts w:eastAsiaTheme="majorEastAsia" w:cstheme="majorBidi"/>
      <w:color w:val="272727" w:themeColor="text1" w:themeTint="D8"/>
    </w:rPr>
  </w:style>
  <w:style w:type="paragraph" w:styleId="Title">
    <w:name w:val="Title"/>
    <w:basedOn w:val="Normal"/>
    <w:next w:val="Normal"/>
    <w:link w:val="TitleChar"/>
    <w:uiPriority w:val="10"/>
    <w:qFormat/>
    <w:rsid w:val="00F50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C03"/>
    <w:pPr>
      <w:spacing w:before="160"/>
      <w:jc w:val="center"/>
    </w:pPr>
    <w:rPr>
      <w:i/>
      <w:iCs/>
      <w:color w:val="404040" w:themeColor="text1" w:themeTint="BF"/>
    </w:rPr>
  </w:style>
  <w:style w:type="character" w:customStyle="1" w:styleId="QuoteChar">
    <w:name w:val="Quote Char"/>
    <w:basedOn w:val="DefaultParagraphFont"/>
    <w:link w:val="Quote"/>
    <w:uiPriority w:val="29"/>
    <w:rsid w:val="00F50C03"/>
    <w:rPr>
      <w:i/>
      <w:iCs/>
      <w:color w:val="404040" w:themeColor="text1" w:themeTint="BF"/>
    </w:rPr>
  </w:style>
  <w:style w:type="paragraph" w:styleId="ListParagraph">
    <w:name w:val="List Paragraph"/>
    <w:basedOn w:val="Normal"/>
    <w:uiPriority w:val="34"/>
    <w:qFormat/>
    <w:rsid w:val="00F50C03"/>
    <w:pPr>
      <w:ind w:left="720"/>
      <w:contextualSpacing/>
    </w:pPr>
  </w:style>
  <w:style w:type="character" w:styleId="IntenseEmphasis">
    <w:name w:val="Intense Emphasis"/>
    <w:basedOn w:val="DefaultParagraphFont"/>
    <w:uiPriority w:val="21"/>
    <w:qFormat/>
    <w:rsid w:val="00F50C03"/>
    <w:rPr>
      <w:i/>
      <w:iCs/>
      <w:color w:val="0F4761" w:themeColor="accent1" w:themeShade="BF"/>
    </w:rPr>
  </w:style>
  <w:style w:type="paragraph" w:styleId="IntenseQuote">
    <w:name w:val="Intense Quote"/>
    <w:basedOn w:val="Normal"/>
    <w:next w:val="Normal"/>
    <w:link w:val="IntenseQuoteChar"/>
    <w:uiPriority w:val="30"/>
    <w:qFormat/>
    <w:rsid w:val="00F50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0C03"/>
    <w:rPr>
      <w:i/>
      <w:iCs/>
      <w:color w:val="0F4761" w:themeColor="accent1" w:themeShade="BF"/>
    </w:rPr>
  </w:style>
  <w:style w:type="character" w:styleId="IntenseReference">
    <w:name w:val="Intense Reference"/>
    <w:basedOn w:val="DefaultParagraphFont"/>
    <w:uiPriority w:val="32"/>
    <w:qFormat/>
    <w:rsid w:val="00F50C03"/>
    <w:rPr>
      <w:b/>
      <w:bCs/>
      <w:smallCaps/>
      <w:color w:val="0F4761" w:themeColor="accent1" w:themeShade="BF"/>
      <w:spacing w:val="5"/>
    </w:rPr>
  </w:style>
  <w:style w:type="character" w:styleId="BookTitle">
    <w:name w:val="Book Title"/>
    <w:basedOn w:val="DefaultParagraphFont"/>
    <w:uiPriority w:val="33"/>
    <w:qFormat/>
    <w:rsid w:val="00F50C03"/>
    <w:rPr>
      <w:b/>
      <w:bCs/>
      <w:i/>
      <w:iCs/>
      <w:spacing w:val="5"/>
    </w:rPr>
  </w:style>
  <w:style w:type="paragraph" w:styleId="Caption">
    <w:name w:val="caption"/>
    <w:basedOn w:val="Normal"/>
    <w:next w:val="Normal"/>
    <w:uiPriority w:val="35"/>
    <w:semiHidden/>
    <w:unhideWhenUsed/>
    <w:qFormat/>
    <w:rsid w:val="00F50C03"/>
    <w:pPr>
      <w:spacing w:after="200" w:line="240" w:lineRule="auto"/>
    </w:pPr>
    <w:rPr>
      <w:i/>
      <w:iCs/>
      <w:color w:val="0E2841" w:themeColor="text2"/>
      <w:sz w:val="18"/>
      <w:szCs w:val="18"/>
    </w:rPr>
  </w:style>
  <w:style w:type="character" w:styleId="Emphasis">
    <w:name w:val="Emphasis"/>
    <w:basedOn w:val="DefaultParagraphFont"/>
    <w:uiPriority w:val="20"/>
    <w:qFormat/>
    <w:rsid w:val="00F50C03"/>
    <w:rPr>
      <w:i/>
      <w:iCs/>
    </w:rPr>
  </w:style>
  <w:style w:type="paragraph" w:styleId="NoSpacing">
    <w:name w:val="No Spacing"/>
    <w:uiPriority w:val="1"/>
    <w:qFormat/>
    <w:rsid w:val="00F50C03"/>
    <w:pPr>
      <w:spacing w:after="0" w:line="240" w:lineRule="auto"/>
    </w:pPr>
  </w:style>
  <w:style w:type="character" w:styleId="Strong">
    <w:name w:val="Strong"/>
    <w:basedOn w:val="DefaultParagraphFont"/>
    <w:uiPriority w:val="22"/>
    <w:qFormat/>
    <w:rsid w:val="00F50C03"/>
    <w:rPr>
      <w:b/>
      <w:bCs/>
    </w:rPr>
  </w:style>
  <w:style w:type="character" w:styleId="SubtleEmphasis">
    <w:name w:val="Subtle Emphasis"/>
    <w:basedOn w:val="DefaultParagraphFont"/>
    <w:uiPriority w:val="19"/>
    <w:qFormat/>
    <w:rsid w:val="00F50C03"/>
    <w:rPr>
      <w:i/>
      <w:iCs/>
      <w:color w:val="404040" w:themeColor="text1" w:themeTint="BF"/>
    </w:rPr>
  </w:style>
  <w:style w:type="character" w:styleId="SubtleReference">
    <w:name w:val="Subtle Reference"/>
    <w:basedOn w:val="DefaultParagraphFont"/>
    <w:uiPriority w:val="31"/>
    <w:qFormat/>
    <w:rsid w:val="00F50C03"/>
    <w:rPr>
      <w:smallCaps/>
      <w:color w:val="5A5A5A" w:themeColor="text1" w:themeTint="A5"/>
    </w:rPr>
  </w:style>
  <w:style w:type="paragraph" w:styleId="TOCHeading">
    <w:name w:val="TOC Heading"/>
    <w:basedOn w:val="Heading1"/>
    <w:next w:val="Normal"/>
    <w:uiPriority w:val="39"/>
    <w:semiHidden/>
    <w:unhideWhenUsed/>
    <w:qFormat/>
    <w:rsid w:val="00F50C03"/>
    <w:pPr>
      <w:spacing w:before="240" w:after="0"/>
      <w:outlineLvl w:val="9"/>
    </w:pPr>
    <w:rPr>
      <w:sz w:val="32"/>
      <w:szCs w:val="32"/>
    </w:rPr>
  </w:style>
  <w:style w:type="paragraph" w:styleId="NormalWeb">
    <w:name w:val="Normal (Web)"/>
    <w:basedOn w:val="Normal"/>
    <w:uiPriority w:val="99"/>
    <w:semiHidden/>
    <w:unhideWhenUsed/>
    <w:rsid w:val="00F50C03"/>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043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73F"/>
  </w:style>
  <w:style w:type="paragraph" w:styleId="Footer">
    <w:name w:val="footer"/>
    <w:basedOn w:val="Normal"/>
    <w:link w:val="FooterChar"/>
    <w:uiPriority w:val="99"/>
    <w:unhideWhenUsed/>
    <w:rsid w:val="00043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634</Words>
  <Characters>3075</Characters>
  <Application>Microsoft Office Word</Application>
  <DocSecurity>0</DocSecurity>
  <Lines>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10</cp:revision>
  <dcterms:created xsi:type="dcterms:W3CDTF">2026-08-17T20:55:00Z</dcterms:created>
  <dcterms:modified xsi:type="dcterms:W3CDTF">2026-08-18T20:14:00Z</dcterms:modified>
</cp:coreProperties>
</file>