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10366" w14:textId="77777777" w:rsidR="004B3FD3" w:rsidRPr="00C053B0" w:rsidRDefault="004B3FD3">
      <w:pPr>
        <w:pStyle w:val="Title"/>
        <w:rPr>
          <w:b/>
          <w:bCs/>
          <w:color w:val="002060"/>
          <w:kern w:val="0"/>
          <w14:ligatures w14:val="none"/>
        </w:rPr>
      </w:pPr>
      <w:r w:rsidRPr="00C053B0">
        <w:rPr>
          <w:b/>
          <w:bCs/>
          <w:color w:val="002060"/>
        </w:rPr>
        <w:t>District of Columbia</w:t>
      </w:r>
      <w:r w:rsidRPr="00C053B0">
        <w:rPr>
          <w:color w:val="002060"/>
        </w:rPr>
        <w:t xml:space="preserve"> </w:t>
      </w:r>
      <w:r w:rsidRPr="00C053B0">
        <w:rPr>
          <w:b/>
          <w:bCs/>
          <w:color w:val="C00000"/>
        </w:rPr>
        <w:t>Prevention and Early Intervention Programs</w:t>
      </w:r>
      <w:r>
        <w:t xml:space="preserve"> </w:t>
      </w:r>
      <w:r w:rsidRPr="00C053B0">
        <w:rPr>
          <w:b/>
          <w:bCs/>
          <w:color w:val="002060"/>
        </w:rPr>
        <w:t>for Substance Use Recovery</w:t>
      </w:r>
    </w:p>
    <w:p w14:paraId="720C3878" w14:textId="77777777" w:rsidR="004B3FD3" w:rsidRPr="00C053B0" w:rsidRDefault="004B3FD3">
      <w:pPr>
        <w:pStyle w:val="Subtitle"/>
        <w:rPr>
          <w:b/>
          <w:bCs/>
          <w:color w:val="C00000"/>
        </w:rPr>
      </w:pPr>
      <w:r w:rsidRPr="00C053B0">
        <w:rPr>
          <w:b/>
          <w:bCs/>
          <w:color w:val="C00000"/>
        </w:rPr>
        <w:t>Comprehensive List of Services</w:t>
      </w:r>
    </w:p>
    <w:p w14:paraId="59DF3A52" w14:textId="77777777" w:rsidR="004B3FD3" w:rsidRDefault="004B3FD3" w:rsidP="004B3FD3">
      <w:pPr>
        <w:numPr>
          <w:ilvl w:val="0"/>
          <w:numId w:val="9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DC Prevention Center:</w:t>
      </w:r>
      <w:r>
        <w:rPr>
          <w:rFonts w:eastAsia="Times New Roman"/>
        </w:rPr>
        <w:t xml:space="preserve"> Offers community-based education and outreach focused on preventing substance use among youth and families.</w:t>
      </w:r>
    </w:p>
    <w:p w14:paraId="63CD36D3" w14:textId="77777777" w:rsidR="004B3FD3" w:rsidRDefault="004B3FD3" w:rsidP="004B3FD3">
      <w:pPr>
        <w:numPr>
          <w:ilvl w:val="0"/>
          <w:numId w:val="9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Early Intervention Program (EIP):</w:t>
      </w:r>
      <w:r>
        <w:rPr>
          <w:rFonts w:eastAsia="Times New Roman"/>
        </w:rPr>
        <w:t xml:space="preserve"> Provides screening, brief intervention, and referral services for individuals at risk of substance use disorders.</w:t>
      </w:r>
    </w:p>
    <w:p w14:paraId="52BD3117" w14:textId="77777777" w:rsidR="004B3FD3" w:rsidRDefault="004B3FD3" w:rsidP="004B3FD3">
      <w:pPr>
        <w:numPr>
          <w:ilvl w:val="0"/>
          <w:numId w:val="9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School-Based Substance Use Prevention:</w:t>
      </w:r>
      <w:r>
        <w:rPr>
          <w:rFonts w:eastAsia="Times New Roman"/>
        </w:rPr>
        <w:t xml:space="preserve"> Implements evidence-based curricula and activities in DC public schools to reduce drug and alcohol use.</w:t>
      </w:r>
    </w:p>
    <w:p w14:paraId="3F112389" w14:textId="77777777" w:rsidR="004B3FD3" w:rsidRDefault="004B3FD3" w:rsidP="004B3FD3">
      <w:pPr>
        <w:numPr>
          <w:ilvl w:val="0"/>
          <w:numId w:val="9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Community Health Outreach Initiatives:</w:t>
      </w:r>
      <w:r>
        <w:rPr>
          <w:rFonts w:eastAsia="Times New Roman"/>
        </w:rPr>
        <w:t xml:space="preserve"> Engages local organizations to deliver workshops and support groups for early intervention and recovery.</w:t>
      </w:r>
    </w:p>
    <w:p w14:paraId="0F8D12FE" w14:textId="77777777" w:rsidR="004B3FD3" w:rsidRDefault="004B3FD3" w:rsidP="004B3FD3">
      <w:pPr>
        <w:numPr>
          <w:ilvl w:val="0"/>
          <w:numId w:val="9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DC Youth Substance Use Hotline:</w:t>
      </w:r>
      <w:r>
        <w:rPr>
          <w:rFonts w:eastAsia="Times New Roman"/>
        </w:rPr>
        <w:t xml:space="preserve"> Offers confidential support, information, and referral services to youth seeking help with substance use issues.</w:t>
      </w:r>
    </w:p>
    <w:p w14:paraId="321E540B" w14:textId="77777777" w:rsidR="004B3FD3" w:rsidRDefault="004B3FD3" w:rsidP="004B3FD3">
      <w:pPr>
        <w:numPr>
          <w:ilvl w:val="0"/>
          <w:numId w:val="9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Family Support Programs:</w:t>
      </w:r>
      <w:r>
        <w:rPr>
          <w:rFonts w:eastAsia="Times New Roman"/>
        </w:rPr>
        <w:t xml:space="preserve"> Provides counseling, education, and resources to families impacted by substance use, aiming to prevent escalation and support recovery.</w:t>
      </w:r>
    </w:p>
    <w:p w14:paraId="508B058F" w14:textId="77777777" w:rsidR="004B3FD3" w:rsidRDefault="004B3FD3" w:rsidP="004B3FD3">
      <w:pPr>
        <w:numPr>
          <w:ilvl w:val="0"/>
          <w:numId w:val="9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Peer Recovery Support Services:</w:t>
      </w:r>
      <w:r>
        <w:rPr>
          <w:rFonts w:eastAsia="Times New Roman"/>
        </w:rPr>
        <w:t xml:space="preserve"> Connects individuals with trained peer mentors for guidance and encouragement during early recovery stages.</w:t>
      </w:r>
    </w:p>
    <w:p w14:paraId="00611772" w14:textId="77777777" w:rsidR="004B3FD3" w:rsidRDefault="004B3FD3">
      <w:pPr>
        <w:rPr>
          <w:rFonts w:eastAsiaTheme="minorEastAsia"/>
        </w:rPr>
      </w:pPr>
      <w:r>
        <w:t>These programs emphasize prevention, early detection, and access to recovery resources within the District of Columbia.</w:t>
      </w:r>
    </w:p>
    <w:sectPr w:rsidR="004B3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4E87"/>
    <w:multiLevelType w:val="multilevel"/>
    <w:tmpl w:val="BD52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034D3"/>
    <w:multiLevelType w:val="multilevel"/>
    <w:tmpl w:val="8034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20BA0"/>
    <w:multiLevelType w:val="multilevel"/>
    <w:tmpl w:val="66F4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B609D"/>
    <w:multiLevelType w:val="multilevel"/>
    <w:tmpl w:val="7ECA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E21F54"/>
    <w:multiLevelType w:val="multilevel"/>
    <w:tmpl w:val="0552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B34DC6"/>
    <w:multiLevelType w:val="multilevel"/>
    <w:tmpl w:val="C70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F12E95"/>
    <w:multiLevelType w:val="multilevel"/>
    <w:tmpl w:val="68EC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A14555"/>
    <w:multiLevelType w:val="multilevel"/>
    <w:tmpl w:val="2BD6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7131A7"/>
    <w:multiLevelType w:val="multilevel"/>
    <w:tmpl w:val="2ABA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9036418">
    <w:abstractNumId w:val="2"/>
  </w:num>
  <w:num w:numId="2" w16cid:durableId="1232231647">
    <w:abstractNumId w:val="5"/>
  </w:num>
  <w:num w:numId="3" w16cid:durableId="1556115287">
    <w:abstractNumId w:val="1"/>
  </w:num>
  <w:num w:numId="4" w16cid:durableId="667485186">
    <w:abstractNumId w:val="4"/>
  </w:num>
  <w:num w:numId="5" w16cid:durableId="1940794895">
    <w:abstractNumId w:val="7"/>
  </w:num>
  <w:num w:numId="6" w16cid:durableId="1799494937">
    <w:abstractNumId w:val="8"/>
  </w:num>
  <w:num w:numId="7" w16cid:durableId="1416171097">
    <w:abstractNumId w:val="6"/>
  </w:num>
  <w:num w:numId="8" w16cid:durableId="1352951676">
    <w:abstractNumId w:val="3"/>
  </w:num>
  <w:num w:numId="9" w16cid:durableId="121812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D3"/>
    <w:rsid w:val="00085FE5"/>
    <w:rsid w:val="004B3FD3"/>
    <w:rsid w:val="00C0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6F0C2"/>
  <w15:chartTrackingRefBased/>
  <w15:docId w15:val="{8881CE19-7A00-4056-A045-E0BE4D6E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F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F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F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F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F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F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F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F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F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1076</Characters>
  <Application>Microsoft Office Word</Application>
  <DocSecurity>0</DocSecurity>
  <Lines>34</Lines>
  <Paragraphs>30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2</cp:revision>
  <dcterms:created xsi:type="dcterms:W3CDTF">2026-02-20T23:15:00Z</dcterms:created>
  <dcterms:modified xsi:type="dcterms:W3CDTF">2026-02-20T23:21:00Z</dcterms:modified>
</cp:coreProperties>
</file>