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7EC0" w14:textId="77777777" w:rsidR="002F0995" w:rsidRDefault="002F0995" w:rsidP="002F0995">
      <w:pPr>
        <w:pStyle w:val="Title"/>
      </w:pPr>
      <w:r>
        <w:t>Active Listening in a Wellness Recovery Action Plan (WRAP)</w:t>
      </w:r>
    </w:p>
    <w:p w14:paraId="7E92DFBF" w14:textId="77777777" w:rsidR="002F0995" w:rsidRDefault="002F0995" w:rsidP="002F0995">
      <w:pPr>
        <w:pStyle w:val="Subtitle"/>
      </w:pPr>
      <w:r>
        <w:t>Enhancing Recovery Through Effective Communication</w:t>
      </w:r>
    </w:p>
    <w:p w14:paraId="42002563" w14:textId="77777777" w:rsidR="002F0995" w:rsidRDefault="002F0995" w:rsidP="002F0995">
      <w:pPr>
        <w:pStyle w:val="Heading1"/>
      </w:pPr>
      <w:r>
        <w:t>Introduction</w:t>
      </w:r>
    </w:p>
    <w:p w14:paraId="534C5775" w14:textId="77777777" w:rsidR="002F0995" w:rsidRDefault="002F0995" w:rsidP="002F0995">
      <w:pPr>
        <w:jc w:val="both"/>
      </w:pPr>
      <w:r w:rsidRPr="002F0995">
        <w:t xml:space="preserve">The Wellness Recovery Action Plan (WRAP) is a self-designed system for monitoring, maintaining, and improving wellness. A key component of WRAP is effective communication, and active listening is an essential skill for both individuals and supporters involved in the recovery process. This guide explores how active listening can be integrated into </w:t>
      </w:r>
      <w:proofErr w:type="gramStart"/>
      <w:r w:rsidRPr="002F0995">
        <w:t>a WRAP</w:t>
      </w:r>
      <w:proofErr w:type="gramEnd"/>
      <w:r w:rsidRPr="002F0995">
        <w:t xml:space="preserve"> to foster trust, understanding, and empowerment.</w:t>
      </w:r>
    </w:p>
    <w:p w14:paraId="41BF4505" w14:textId="77777777" w:rsidR="002F0995" w:rsidRDefault="002F0995" w:rsidP="002F0995">
      <w:pPr>
        <w:pStyle w:val="Heading2"/>
      </w:pPr>
      <w:r>
        <w:t>What Is Active Listening?</w:t>
      </w:r>
    </w:p>
    <w:p w14:paraId="0A8DAE26" w14:textId="77777777" w:rsidR="002F0995" w:rsidRDefault="002F0995" w:rsidP="002F0995">
      <w:pPr>
        <w:jc w:val="both"/>
      </w:pPr>
      <w:r w:rsidRPr="002F0995">
        <w:t>Active listening is a communication technique that involves fully focusing, understanding, responding, and remembering what is being said. It goes beyond simply hearing words; it requires attention to non-verbal signals, validation of feelings, and encouragement of open dialogue. In the context of WRAP, active listening helps individuals feel heard and respected, which is vital for their recovery journey.</w:t>
      </w:r>
    </w:p>
    <w:p w14:paraId="658F48D3" w14:textId="77777777" w:rsidR="002F0995" w:rsidRDefault="002F0995" w:rsidP="002F0995">
      <w:pPr>
        <w:pStyle w:val="Heading2"/>
      </w:pPr>
      <w:r>
        <w:t>Why Active Listening Matters in WRAP</w:t>
      </w:r>
    </w:p>
    <w:p w14:paraId="07B5817A" w14:textId="77777777" w:rsidR="002F0995" w:rsidRDefault="002F0995" w:rsidP="002F0995">
      <w:pPr>
        <w:pStyle w:val="ListParagraph"/>
        <w:numPr>
          <w:ilvl w:val="0"/>
          <w:numId w:val="1"/>
        </w:numPr>
      </w:pPr>
      <w:r w:rsidRPr="002F0995">
        <w:t>Builds Trust: When supporters listen actively, individuals are more likely to share openly about their wellness needs and challenges.</w:t>
      </w:r>
    </w:p>
    <w:p w14:paraId="2D6AB8B1" w14:textId="77777777" w:rsidR="002F0995" w:rsidRDefault="002F0995" w:rsidP="002F0995">
      <w:pPr>
        <w:pStyle w:val="ListParagraph"/>
        <w:numPr>
          <w:ilvl w:val="0"/>
          <w:numId w:val="1"/>
        </w:numPr>
      </w:pPr>
      <w:proofErr w:type="gramStart"/>
      <w:r w:rsidRPr="002F0995">
        <w:t>Promotes</w:t>
      </w:r>
      <w:proofErr w:type="gramEnd"/>
      <w:r w:rsidRPr="002F0995">
        <w:t xml:space="preserve"> Empowerment: Feeling heard boosts confidence and encourages individuals to take charge of their recovery.</w:t>
      </w:r>
    </w:p>
    <w:p w14:paraId="27D75DC8" w14:textId="77777777" w:rsidR="002F0995" w:rsidRDefault="002F0995" w:rsidP="002F0995">
      <w:pPr>
        <w:pStyle w:val="ListParagraph"/>
        <w:numPr>
          <w:ilvl w:val="0"/>
          <w:numId w:val="1"/>
        </w:numPr>
      </w:pPr>
      <w:r w:rsidRPr="002F0995">
        <w:t>Minimizes Misunderstandings: Active listening ensures that communication is clear, reducing confusion about wellness goals and strategies.</w:t>
      </w:r>
    </w:p>
    <w:p w14:paraId="65B984A2" w14:textId="77777777" w:rsidR="002F0995" w:rsidRDefault="002F0995" w:rsidP="002F0995">
      <w:pPr>
        <w:pStyle w:val="ListParagraph"/>
        <w:numPr>
          <w:ilvl w:val="0"/>
          <w:numId w:val="1"/>
        </w:numPr>
      </w:pPr>
      <w:r w:rsidRPr="002F0995">
        <w:t>Encourages Collaboration: It creates a safe space for honest dialogue, allowing for joint problem-solving and planning.</w:t>
      </w:r>
    </w:p>
    <w:p w14:paraId="4976FEC9" w14:textId="77777777" w:rsidR="002F0995" w:rsidRDefault="002F0995" w:rsidP="002F0995">
      <w:pPr>
        <w:pStyle w:val="Heading2"/>
      </w:pPr>
      <w:r>
        <w:t>Steps to Practice Active Listening in WRAP</w:t>
      </w:r>
    </w:p>
    <w:p w14:paraId="6FD743D0" w14:textId="77777777" w:rsidR="002F0995" w:rsidRDefault="002F0995" w:rsidP="002F0995">
      <w:pPr>
        <w:pStyle w:val="ListParagraph"/>
        <w:numPr>
          <w:ilvl w:val="0"/>
          <w:numId w:val="2"/>
        </w:numPr>
      </w:pPr>
      <w:r w:rsidRPr="002F0995">
        <w:t>Give Full Attention: Put away distractions, maintain eye contact, and focus completely on the speaker.</w:t>
      </w:r>
    </w:p>
    <w:p w14:paraId="5F6E5BBF" w14:textId="77777777" w:rsidR="002F0995" w:rsidRDefault="002F0995" w:rsidP="002F0995">
      <w:pPr>
        <w:pStyle w:val="ListParagraph"/>
        <w:numPr>
          <w:ilvl w:val="0"/>
          <w:numId w:val="2"/>
        </w:numPr>
      </w:pPr>
      <w:r w:rsidRPr="002F0995">
        <w:t>Show You’re Listening: Use verbal affirmations (“I see,” “Go on”) and non-verbal cues (nodding, leaning in) to show engagement.</w:t>
      </w:r>
    </w:p>
    <w:p w14:paraId="2DC1B071" w14:textId="77777777" w:rsidR="002F0995" w:rsidRDefault="002F0995" w:rsidP="002F0995">
      <w:pPr>
        <w:pStyle w:val="ListParagraph"/>
        <w:numPr>
          <w:ilvl w:val="0"/>
          <w:numId w:val="2"/>
        </w:numPr>
      </w:pPr>
      <w:r w:rsidRPr="002F0995">
        <w:lastRenderedPageBreak/>
        <w:t>Reflect and Paraphrase: Repeat back what you heard in your own words to confirm understanding (“So what you’re saying is…”).</w:t>
      </w:r>
    </w:p>
    <w:p w14:paraId="72F6C4AC" w14:textId="77777777" w:rsidR="002F0995" w:rsidRDefault="002F0995" w:rsidP="002F0995">
      <w:pPr>
        <w:pStyle w:val="ListParagraph"/>
        <w:numPr>
          <w:ilvl w:val="0"/>
          <w:numId w:val="2"/>
        </w:numPr>
      </w:pPr>
      <w:r w:rsidRPr="002F0995">
        <w:t>Ask Open-Ended Questions: Encourage deeper discussion with questions like, “Can you tell me more about that?”</w:t>
      </w:r>
    </w:p>
    <w:p w14:paraId="221D1CE5" w14:textId="77777777" w:rsidR="002F0995" w:rsidRDefault="002F0995" w:rsidP="002F0995">
      <w:pPr>
        <w:pStyle w:val="ListParagraph"/>
        <w:numPr>
          <w:ilvl w:val="0"/>
          <w:numId w:val="2"/>
        </w:numPr>
      </w:pPr>
      <w:r w:rsidRPr="002F0995">
        <w:t>Validate Feelings: Acknowledge emotions and experiences (“That sounds really challenging; thank you for sharing.”).</w:t>
      </w:r>
    </w:p>
    <w:p w14:paraId="3477A422" w14:textId="77777777" w:rsidR="002F0995" w:rsidRDefault="002F0995" w:rsidP="002F0995">
      <w:pPr>
        <w:pStyle w:val="ListParagraph"/>
        <w:numPr>
          <w:ilvl w:val="0"/>
          <w:numId w:val="2"/>
        </w:numPr>
      </w:pPr>
      <w:r w:rsidRPr="002F0995">
        <w:t>Avoid Judgment: Listen without interrupting, criticizing, or offering unsolicited advice.</w:t>
      </w:r>
    </w:p>
    <w:p w14:paraId="2AA22327" w14:textId="77777777" w:rsidR="002F0995" w:rsidRDefault="002F0995" w:rsidP="002F0995">
      <w:pPr>
        <w:pStyle w:val="ListParagraph"/>
        <w:numPr>
          <w:ilvl w:val="0"/>
          <w:numId w:val="2"/>
        </w:numPr>
      </w:pPr>
      <w:r w:rsidRPr="002F0995">
        <w:t>Summarize and Clarify: At the end of the conversation, summarize key points and clarify any uncertainties.</w:t>
      </w:r>
    </w:p>
    <w:p w14:paraId="1E7CF159" w14:textId="77777777" w:rsidR="002F0995" w:rsidRDefault="002F0995" w:rsidP="002F0995">
      <w:pPr>
        <w:pStyle w:val="Heading2"/>
      </w:pPr>
      <w:r>
        <w:t xml:space="preserve">Integrating Active Listening </w:t>
      </w:r>
      <w:proofErr w:type="gramStart"/>
      <w:r>
        <w:t>Into</w:t>
      </w:r>
      <w:proofErr w:type="gramEnd"/>
      <w:r>
        <w:t xml:space="preserve"> Your WRAP</w:t>
      </w:r>
    </w:p>
    <w:p w14:paraId="34BE2FE6" w14:textId="77777777" w:rsidR="002F0995" w:rsidRDefault="002F0995" w:rsidP="002F0995">
      <w:r w:rsidRPr="002F0995">
        <w:t>Active listening can be woven into every aspect of your WRAP, from identifying triggers and early warning signs to developing action plans and crisis strategies. Supporters (family, friends, professionals) should practice active listening during WRAP meetings, check-ins, and collaborative planning.</w:t>
      </w:r>
    </w:p>
    <w:p w14:paraId="7D6DA88C" w14:textId="77777777" w:rsidR="002F0995" w:rsidRDefault="002F0995" w:rsidP="002F0995">
      <w:pPr>
        <w:pStyle w:val="ListParagraph"/>
        <w:numPr>
          <w:ilvl w:val="0"/>
          <w:numId w:val="3"/>
        </w:numPr>
      </w:pPr>
      <w:r w:rsidRPr="002F0995">
        <w:t>During Wellness Planning: Use active listening to help the individual articulate what wellness means to them and what strategies work best.</w:t>
      </w:r>
    </w:p>
    <w:p w14:paraId="1C9156A4" w14:textId="77777777" w:rsidR="002F0995" w:rsidRDefault="002F0995" w:rsidP="002F0995">
      <w:pPr>
        <w:pStyle w:val="ListParagraph"/>
        <w:numPr>
          <w:ilvl w:val="0"/>
          <w:numId w:val="3"/>
        </w:numPr>
      </w:pPr>
      <w:r w:rsidRPr="002F0995">
        <w:t>When Discussing Triggers: Listen carefully to help identify underlying causes and explore coping techniques.</w:t>
      </w:r>
    </w:p>
    <w:p w14:paraId="6CDC75FB" w14:textId="77777777" w:rsidR="002F0995" w:rsidRDefault="002F0995" w:rsidP="002F0995">
      <w:pPr>
        <w:pStyle w:val="ListParagraph"/>
        <w:numPr>
          <w:ilvl w:val="0"/>
          <w:numId w:val="3"/>
        </w:numPr>
      </w:pPr>
      <w:r w:rsidRPr="002F0995">
        <w:t>In Crisis Planning: Ensure the individual’s preferences and needs are clearly understood and respected.</w:t>
      </w:r>
    </w:p>
    <w:p w14:paraId="7AB7695C" w14:textId="77777777" w:rsidR="002F0995" w:rsidRDefault="002F0995" w:rsidP="002F0995">
      <w:pPr>
        <w:pStyle w:val="Heading2"/>
      </w:pPr>
      <w:r>
        <w:t>Tips for Supporters Practicing Active Listening</w:t>
      </w:r>
    </w:p>
    <w:p w14:paraId="017357E4" w14:textId="77777777" w:rsidR="002F0995" w:rsidRDefault="002F0995" w:rsidP="002F0995">
      <w:pPr>
        <w:pStyle w:val="ListParagraph"/>
        <w:numPr>
          <w:ilvl w:val="0"/>
          <w:numId w:val="4"/>
        </w:numPr>
      </w:pPr>
      <w:r w:rsidRPr="002F0995">
        <w:t xml:space="preserve">Be patient and allow </w:t>
      </w:r>
      <w:proofErr w:type="gramStart"/>
      <w:r w:rsidRPr="002F0995">
        <w:t>silences</w:t>
      </w:r>
      <w:proofErr w:type="gramEnd"/>
      <w:r w:rsidRPr="002F0995">
        <w:t>; sometimes it takes time to process thoughts.</w:t>
      </w:r>
    </w:p>
    <w:p w14:paraId="30EE6BE2" w14:textId="77777777" w:rsidR="002F0995" w:rsidRDefault="002F0995" w:rsidP="002F0995">
      <w:pPr>
        <w:pStyle w:val="ListParagraph"/>
        <w:numPr>
          <w:ilvl w:val="0"/>
          <w:numId w:val="4"/>
        </w:numPr>
      </w:pPr>
      <w:r w:rsidRPr="002F0995">
        <w:t>Refrain from immediately offering solutions; focus on understanding first.</w:t>
      </w:r>
    </w:p>
    <w:p w14:paraId="1368596C" w14:textId="77777777" w:rsidR="002F0995" w:rsidRDefault="002F0995" w:rsidP="002F0995">
      <w:pPr>
        <w:pStyle w:val="ListParagraph"/>
        <w:numPr>
          <w:ilvl w:val="0"/>
          <w:numId w:val="4"/>
        </w:numPr>
      </w:pPr>
      <w:r w:rsidRPr="002F0995">
        <w:t>Respect confidentiality and privacy.</w:t>
      </w:r>
    </w:p>
    <w:p w14:paraId="5BFF82AB" w14:textId="77777777" w:rsidR="002F0995" w:rsidRDefault="002F0995" w:rsidP="002F0995">
      <w:pPr>
        <w:pStyle w:val="ListParagraph"/>
        <w:numPr>
          <w:ilvl w:val="0"/>
          <w:numId w:val="4"/>
        </w:numPr>
      </w:pPr>
      <w:r w:rsidRPr="002F0995">
        <w:t>Follow up after discussions to reinforce support and understanding.</w:t>
      </w:r>
    </w:p>
    <w:p w14:paraId="0CED106A" w14:textId="77777777" w:rsidR="002F0995" w:rsidRDefault="002F0995" w:rsidP="002F0995">
      <w:pPr>
        <w:pStyle w:val="Heading2"/>
      </w:pPr>
      <w:r>
        <w:t>Conclusion</w:t>
      </w:r>
    </w:p>
    <w:p w14:paraId="39399504" w14:textId="27308F10" w:rsidR="002F0995" w:rsidRPr="002F0995" w:rsidRDefault="002F0995" w:rsidP="002F0995">
      <w:pPr>
        <w:jc w:val="both"/>
      </w:pPr>
      <w:r w:rsidRPr="002F0995">
        <w:t>Active listening is a cornerstone of a successful Wellness Recovery Action Plan. By fostering clear, empathetic communication, individuals and their supporters can work together to support recovery, resilience, and overall well-being.</w:t>
      </w:r>
    </w:p>
    <w:p w14:paraId="56EF1CE1" w14:textId="6C5FFB53" w:rsidR="002F0995" w:rsidRPr="002F0995" w:rsidRDefault="002F0995" w:rsidP="002F0995"/>
    <w:sectPr w:rsidR="002F0995" w:rsidRPr="002F0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4E98"/>
    <w:multiLevelType w:val="hybridMultilevel"/>
    <w:tmpl w:val="C0C4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DD30CE"/>
    <w:multiLevelType w:val="hybridMultilevel"/>
    <w:tmpl w:val="0D70E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B4541C"/>
    <w:multiLevelType w:val="hybridMultilevel"/>
    <w:tmpl w:val="F3B02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926DDC"/>
    <w:multiLevelType w:val="multilevel"/>
    <w:tmpl w:val="A0E035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6142376">
    <w:abstractNumId w:val="0"/>
  </w:num>
  <w:num w:numId="2" w16cid:durableId="1780373725">
    <w:abstractNumId w:val="3"/>
  </w:num>
  <w:num w:numId="3" w16cid:durableId="1115253547">
    <w:abstractNumId w:val="1"/>
  </w:num>
  <w:num w:numId="4" w16cid:durableId="78442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95"/>
    <w:rsid w:val="002F0995"/>
    <w:rsid w:val="00B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BDAB"/>
  <w15:chartTrackingRefBased/>
  <w15:docId w15:val="{887EC6C1-CF40-4EE2-80FF-898E924E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0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0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995"/>
    <w:rPr>
      <w:rFonts w:eastAsiaTheme="majorEastAsia" w:cstheme="majorBidi"/>
      <w:color w:val="272727" w:themeColor="text1" w:themeTint="D8"/>
    </w:rPr>
  </w:style>
  <w:style w:type="paragraph" w:styleId="Title">
    <w:name w:val="Title"/>
    <w:basedOn w:val="Normal"/>
    <w:next w:val="Normal"/>
    <w:link w:val="TitleChar"/>
    <w:uiPriority w:val="10"/>
    <w:qFormat/>
    <w:rsid w:val="002F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995"/>
    <w:pPr>
      <w:spacing w:before="160"/>
      <w:jc w:val="center"/>
    </w:pPr>
    <w:rPr>
      <w:i/>
      <w:iCs/>
      <w:color w:val="404040" w:themeColor="text1" w:themeTint="BF"/>
    </w:rPr>
  </w:style>
  <w:style w:type="character" w:customStyle="1" w:styleId="QuoteChar">
    <w:name w:val="Quote Char"/>
    <w:basedOn w:val="DefaultParagraphFont"/>
    <w:link w:val="Quote"/>
    <w:uiPriority w:val="29"/>
    <w:rsid w:val="002F0995"/>
    <w:rPr>
      <w:i/>
      <w:iCs/>
      <w:color w:val="404040" w:themeColor="text1" w:themeTint="BF"/>
    </w:rPr>
  </w:style>
  <w:style w:type="paragraph" w:styleId="ListParagraph">
    <w:name w:val="List Paragraph"/>
    <w:basedOn w:val="Normal"/>
    <w:uiPriority w:val="34"/>
    <w:qFormat/>
    <w:rsid w:val="002F0995"/>
    <w:pPr>
      <w:ind w:left="720"/>
      <w:contextualSpacing/>
    </w:pPr>
  </w:style>
  <w:style w:type="character" w:styleId="IntenseEmphasis">
    <w:name w:val="Intense Emphasis"/>
    <w:basedOn w:val="DefaultParagraphFont"/>
    <w:uiPriority w:val="21"/>
    <w:qFormat/>
    <w:rsid w:val="002F0995"/>
    <w:rPr>
      <w:i/>
      <w:iCs/>
      <w:color w:val="0F4761" w:themeColor="accent1" w:themeShade="BF"/>
    </w:rPr>
  </w:style>
  <w:style w:type="paragraph" w:styleId="IntenseQuote">
    <w:name w:val="Intense Quote"/>
    <w:basedOn w:val="Normal"/>
    <w:next w:val="Normal"/>
    <w:link w:val="IntenseQuoteChar"/>
    <w:uiPriority w:val="30"/>
    <w:qFormat/>
    <w:rsid w:val="002F0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995"/>
    <w:rPr>
      <w:i/>
      <w:iCs/>
      <w:color w:val="0F4761" w:themeColor="accent1" w:themeShade="BF"/>
    </w:rPr>
  </w:style>
  <w:style w:type="character" w:styleId="IntenseReference">
    <w:name w:val="Intense Reference"/>
    <w:basedOn w:val="DefaultParagraphFont"/>
    <w:uiPriority w:val="32"/>
    <w:qFormat/>
    <w:rsid w:val="002F0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2025-10-23T20:02:00Z</dcterms:created>
  <dcterms:modified xsi:type="dcterms:W3CDTF">2025-10-23T20:13:00Z</dcterms:modified>
</cp:coreProperties>
</file>