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061B6" w14:textId="77777777" w:rsidR="00DF1E8C" w:rsidRDefault="00DF1E8C">
      <w:pPr>
        <w:pStyle w:val="Title"/>
        <w:rPr>
          <w:b/>
          <w:bCs/>
          <w:color w:val="C00000"/>
        </w:rPr>
      </w:pPr>
      <w:r w:rsidRPr="00AF40FC">
        <w:rPr>
          <w:b/>
          <w:bCs/>
          <w:color w:val="C00000"/>
        </w:rPr>
        <w:t>Sequential Intercept Model Points: Using Artificial Intelligence Tools</w:t>
      </w:r>
    </w:p>
    <w:p w14:paraId="5013C778" w14:textId="77777777" w:rsidR="00433FDC" w:rsidRPr="00433FDC" w:rsidRDefault="00433FDC" w:rsidP="00193E5B">
      <w:pPr>
        <w:pStyle w:val="NoSpacing"/>
      </w:pPr>
    </w:p>
    <w:p w14:paraId="5C514129" w14:textId="77777777" w:rsidR="00DF1E8C" w:rsidRDefault="00DF1E8C" w:rsidP="00193E5B">
      <w:pPr>
        <w:pStyle w:val="Subtitle"/>
        <w:jc w:val="center"/>
        <w:rPr>
          <w:b/>
          <w:bCs/>
          <w:color w:val="002060"/>
        </w:rPr>
      </w:pPr>
      <w:r w:rsidRPr="00433FDC">
        <w:rPr>
          <w:b/>
          <w:bCs/>
          <w:color w:val="002060"/>
        </w:rPr>
        <w:t>Enhancing Decision-Making and Outcomes Across Intercepts</w:t>
      </w:r>
    </w:p>
    <w:p w14:paraId="29C7A5A4" w14:textId="77777777" w:rsidR="00433FDC" w:rsidRPr="00433FDC" w:rsidRDefault="00433FDC" w:rsidP="00193E5B">
      <w:pPr>
        <w:pStyle w:val="NoSpacing"/>
      </w:pPr>
    </w:p>
    <w:p w14:paraId="343D9BA9" w14:textId="77777777" w:rsidR="00DF1E8C" w:rsidRDefault="00DF1E8C" w:rsidP="00193E5B">
      <w:pPr>
        <w:jc w:val="both"/>
      </w:pPr>
      <w:r>
        <w:t>The Sequential Intercept Model (SIM) identifies key points where individuals with behavioral health needs may encounter the criminal justice system, offering opportunities to direct them toward treatment and support. Artificial intelligence (AI) tools can be leveraged at each intercept to improve decision-making, streamline processes, and enhance outcomes for individuals and communities.</w:t>
      </w:r>
    </w:p>
    <w:p w14:paraId="3A896D19" w14:textId="77777777" w:rsidR="00DF1E8C" w:rsidRDefault="00DF1E8C" w:rsidP="00DF1E8C">
      <w:pPr>
        <w:numPr>
          <w:ilvl w:val="0"/>
          <w:numId w:val="8"/>
        </w:numPr>
        <w:spacing w:line="276" w:lineRule="auto"/>
        <w:rPr>
          <w:rFonts w:eastAsia="Times New Roman"/>
        </w:rPr>
      </w:pPr>
      <w:r>
        <w:rPr>
          <w:rFonts w:eastAsia="Times New Roman"/>
          <w:b/>
          <w:bCs/>
        </w:rPr>
        <w:t>Intercept 0: Community Services</w:t>
      </w:r>
      <w:r>
        <w:rPr>
          <w:rFonts w:eastAsia="Times New Roman"/>
        </w:rPr>
        <w:t xml:space="preserve"> AI can analyze community data to identify at-risk populations, predict service needs, and optimize outreach efforts, helping to prevent justice system involvement.</w:t>
      </w:r>
    </w:p>
    <w:p w14:paraId="452B3598" w14:textId="77777777" w:rsidR="00DF1E8C" w:rsidRDefault="00DF1E8C" w:rsidP="00DF1E8C">
      <w:pPr>
        <w:numPr>
          <w:ilvl w:val="0"/>
          <w:numId w:val="8"/>
        </w:numPr>
        <w:spacing w:line="276" w:lineRule="auto"/>
        <w:rPr>
          <w:rFonts w:eastAsia="Times New Roman"/>
        </w:rPr>
      </w:pPr>
      <w:r>
        <w:rPr>
          <w:rFonts w:eastAsia="Times New Roman"/>
          <w:b/>
          <w:bCs/>
        </w:rPr>
        <w:t>Intercept 1: Law Enforcement/Emergency Services</w:t>
      </w:r>
      <w:r>
        <w:rPr>
          <w:rFonts w:eastAsia="Times New Roman"/>
        </w:rPr>
        <w:t xml:space="preserve"> AI-powered dispatch and predictive analytics can assist law enforcement in identifying mental health crises, enabling early intervention and diversion to appropriate services.</w:t>
      </w:r>
    </w:p>
    <w:p w14:paraId="25B3D612" w14:textId="77777777" w:rsidR="00DF1E8C" w:rsidRDefault="00DF1E8C" w:rsidP="00DF1E8C">
      <w:pPr>
        <w:numPr>
          <w:ilvl w:val="0"/>
          <w:numId w:val="8"/>
        </w:numPr>
        <w:spacing w:line="276" w:lineRule="auto"/>
        <w:rPr>
          <w:rFonts w:eastAsia="Times New Roman"/>
        </w:rPr>
      </w:pPr>
      <w:r>
        <w:rPr>
          <w:rFonts w:eastAsia="Times New Roman"/>
          <w:b/>
          <w:bCs/>
        </w:rPr>
        <w:t>Intercept 2: Initial Detention/Initial Court Hearings</w:t>
      </w:r>
      <w:r>
        <w:rPr>
          <w:rFonts w:eastAsia="Times New Roman"/>
        </w:rPr>
        <w:t xml:space="preserve"> AI tools can support risk assessment, automate case screening, and provide insights for bail and diversion decisions, reducing unnecessary detention.</w:t>
      </w:r>
    </w:p>
    <w:p w14:paraId="7F283FCF" w14:textId="77777777" w:rsidR="00DF1E8C" w:rsidRDefault="00DF1E8C" w:rsidP="00DF1E8C">
      <w:pPr>
        <w:numPr>
          <w:ilvl w:val="0"/>
          <w:numId w:val="8"/>
        </w:numPr>
        <w:spacing w:line="276" w:lineRule="auto"/>
        <w:rPr>
          <w:rFonts w:eastAsia="Times New Roman"/>
        </w:rPr>
      </w:pPr>
      <w:r>
        <w:rPr>
          <w:rFonts w:eastAsia="Times New Roman"/>
          <w:b/>
          <w:bCs/>
        </w:rPr>
        <w:t>Intercept 3: Jails/Courts</w:t>
      </w:r>
      <w:r>
        <w:rPr>
          <w:rFonts w:eastAsia="Times New Roman"/>
        </w:rPr>
        <w:t xml:space="preserve"> AI-driven case management systems can monitor progress, flag treatment needs, and facilitate communication between stakeholders, improving outcomes for individuals.</w:t>
      </w:r>
    </w:p>
    <w:p w14:paraId="4624EF25" w14:textId="77777777" w:rsidR="00DF1E8C" w:rsidRDefault="00DF1E8C" w:rsidP="00DF1E8C">
      <w:pPr>
        <w:numPr>
          <w:ilvl w:val="0"/>
          <w:numId w:val="8"/>
        </w:numPr>
        <w:spacing w:line="276" w:lineRule="auto"/>
        <w:rPr>
          <w:rFonts w:eastAsia="Times New Roman"/>
        </w:rPr>
      </w:pPr>
      <w:r>
        <w:rPr>
          <w:rFonts w:eastAsia="Times New Roman"/>
          <w:b/>
          <w:bCs/>
        </w:rPr>
        <w:t>Intercept 4: Reentry</w:t>
      </w:r>
      <w:r>
        <w:rPr>
          <w:rFonts w:eastAsia="Times New Roman"/>
        </w:rPr>
        <w:t xml:space="preserve"> AI can help develop personalized reentry plans, predict barriers to successful reintegration, and connect individuals to community resources post-release.</w:t>
      </w:r>
    </w:p>
    <w:p w14:paraId="11F73D87" w14:textId="77777777" w:rsidR="00DF1E8C" w:rsidRDefault="00DF1E8C" w:rsidP="00DF1E8C">
      <w:pPr>
        <w:numPr>
          <w:ilvl w:val="0"/>
          <w:numId w:val="8"/>
        </w:numPr>
        <w:spacing w:line="276" w:lineRule="auto"/>
        <w:rPr>
          <w:rFonts w:eastAsia="Times New Roman"/>
        </w:rPr>
      </w:pPr>
      <w:r>
        <w:rPr>
          <w:rFonts w:eastAsia="Times New Roman"/>
          <w:b/>
          <w:bCs/>
        </w:rPr>
        <w:t>Intercept 5: Community Corrections</w:t>
      </w:r>
      <w:r>
        <w:rPr>
          <w:rFonts w:eastAsia="Times New Roman"/>
        </w:rPr>
        <w:t xml:space="preserve"> AI tools can monitor compliance, assess risk for recidivism, and recommend tailored interventions, supporting ongoing recovery and reducing future justice involvement.</w:t>
      </w:r>
    </w:p>
    <w:p w14:paraId="67FDE2C6" w14:textId="77777777" w:rsidR="00193E5B" w:rsidRDefault="00193E5B" w:rsidP="00193E5B">
      <w:pPr>
        <w:pStyle w:val="NoSpacing"/>
      </w:pPr>
    </w:p>
    <w:p w14:paraId="55002AC6" w14:textId="77777777" w:rsidR="00DF1E8C" w:rsidRDefault="00DF1E8C" w:rsidP="00193E5B">
      <w:pPr>
        <w:jc w:val="both"/>
        <w:rPr>
          <w:rFonts w:eastAsiaTheme="minorEastAsia"/>
        </w:rPr>
      </w:pPr>
      <w:r>
        <w:t>By integrating AI tools at each SIM intercept, stakeholders can promote more effective diversion, treatment, and support, ultimately fostering safer and healthier communities.</w:t>
      </w:r>
    </w:p>
    <w:sectPr w:rsidR="00DF1E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8B3"/>
    <w:multiLevelType w:val="multilevel"/>
    <w:tmpl w:val="72FED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B12B1F"/>
    <w:multiLevelType w:val="multilevel"/>
    <w:tmpl w:val="03BC8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4642DC"/>
    <w:multiLevelType w:val="multilevel"/>
    <w:tmpl w:val="4DB20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27194B"/>
    <w:multiLevelType w:val="multilevel"/>
    <w:tmpl w:val="329E3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1D53E0"/>
    <w:multiLevelType w:val="multilevel"/>
    <w:tmpl w:val="F84C1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A97441"/>
    <w:multiLevelType w:val="multilevel"/>
    <w:tmpl w:val="477A9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0C1EB7"/>
    <w:multiLevelType w:val="multilevel"/>
    <w:tmpl w:val="1C0E9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6F5A1B"/>
    <w:multiLevelType w:val="multilevel"/>
    <w:tmpl w:val="3146C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298365">
    <w:abstractNumId w:val="5"/>
  </w:num>
  <w:num w:numId="2" w16cid:durableId="1753356600">
    <w:abstractNumId w:val="1"/>
  </w:num>
  <w:num w:numId="3" w16cid:durableId="8021574">
    <w:abstractNumId w:val="0"/>
  </w:num>
  <w:num w:numId="4" w16cid:durableId="1818842057">
    <w:abstractNumId w:val="6"/>
  </w:num>
  <w:num w:numId="5" w16cid:durableId="814106415">
    <w:abstractNumId w:val="2"/>
  </w:num>
  <w:num w:numId="6" w16cid:durableId="48310649">
    <w:abstractNumId w:val="3"/>
  </w:num>
  <w:num w:numId="7" w16cid:durableId="1689020486">
    <w:abstractNumId w:val="4"/>
  </w:num>
  <w:num w:numId="8" w16cid:durableId="19704321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E8C"/>
    <w:rsid w:val="00193E5B"/>
    <w:rsid w:val="00427852"/>
    <w:rsid w:val="00433FDC"/>
    <w:rsid w:val="00813B05"/>
    <w:rsid w:val="00A22A01"/>
    <w:rsid w:val="00AF40FC"/>
    <w:rsid w:val="00DF1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D3B6E"/>
  <w15:chartTrackingRefBased/>
  <w15:docId w15:val="{DBFE7D14-23DB-4BC7-AC25-6B4315C5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E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1E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1E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E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1E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1E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E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E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E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E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1E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E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E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1E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1E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E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E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E8C"/>
    <w:rPr>
      <w:rFonts w:eastAsiaTheme="majorEastAsia" w:cstheme="majorBidi"/>
      <w:color w:val="272727" w:themeColor="text1" w:themeTint="D8"/>
    </w:rPr>
  </w:style>
  <w:style w:type="paragraph" w:styleId="Title">
    <w:name w:val="Title"/>
    <w:basedOn w:val="Normal"/>
    <w:next w:val="Normal"/>
    <w:link w:val="TitleChar"/>
    <w:uiPriority w:val="10"/>
    <w:qFormat/>
    <w:rsid w:val="00DF1E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E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E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E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E8C"/>
    <w:pPr>
      <w:spacing w:before="160"/>
      <w:jc w:val="center"/>
    </w:pPr>
    <w:rPr>
      <w:i/>
      <w:iCs/>
      <w:color w:val="404040" w:themeColor="text1" w:themeTint="BF"/>
    </w:rPr>
  </w:style>
  <w:style w:type="character" w:customStyle="1" w:styleId="QuoteChar">
    <w:name w:val="Quote Char"/>
    <w:basedOn w:val="DefaultParagraphFont"/>
    <w:link w:val="Quote"/>
    <w:uiPriority w:val="29"/>
    <w:rsid w:val="00DF1E8C"/>
    <w:rPr>
      <w:i/>
      <w:iCs/>
      <w:color w:val="404040" w:themeColor="text1" w:themeTint="BF"/>
    </w:rPr>
  </w:style>
  <w:style w:type="paragraph" w:styleId="ListParagraph">
    <w:name w:val="List Paragraph"/>
    <w:basedOn w:val="Normal"/>
    <w:uiPriority w:val="34"/>
    <w:qFormat/>
    <w:rsid w:val="00DF1E8C"/>
    <w:pPr>
      <w:ind w:left="720"/>
      <w:contextualSpacing/>
    </w:pPr>
  </w:style>
  <w:style w:type="character" w:styleId="IntenseEmphasis">
    <w:name w:val="Intense Emphasis"/>
    <w:basedOn w:val="DefaultParagraphFont"/>
    <w:uiPriority w:val="21"/>
    <w:qFormat/>
    <w:rsid w:val="00DF1E8C"/>
    <w:rPr>
      <w:i/>
      <w:iCs/>
      <w:color w:val="0F4761" w:themeColor="accent1" w:themeShade="BF"/>
    </w:rPr>
  </w:style>
  <w:style w:type="paragraph" w:styleId="IntenseQuote">
    <w:name w:val="Intense Quote"/>
    <w:basedOn w:val="Normal"/>
    <w:next w:val="Normal"/>
    <w:link w:val="IntenseQuoteChar"/>
    <w:uiPriority w:val="30"/>
    <w:qFormat/>
    <w:rsid w:val="00DF1E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E8C"/>
    <w:rPr>
      <w:i/>
      <w:iCs/>
      <w:color w:val="0F4761" w:themeColor="accent1" w:themeShade="BF"/>
    </w:rPr>
  </w:style>
  <w:style w:type="character" w:styleId="IntenseReference">
    <w:name w:val="Intense Reference"/>
    <w:basedOn w:val="DefaultParagraphFont"/>
    <w:uiPriority w:val="32"/>
    <w:qFormat/>
    <w:rsid w:val="00DF1E8C"/>
    <w:rPr>
      <w:b/>
      <w:bCs/>
      <w:smallCaps/>
      <w:color w:val="0F4761" w:themeColor="accent1" w:themeShade="BF"/>
      <w:spacing w:val="5"/>
    </w:rPr>
  </w:style>
  <w:style w:type="paragraph" w:styleId="NoSpacing">
    <w:name w:val="No Spacing"/>
    <w:uiPriority w:val="1"/>
    <w:qFormat/>
    <w:rsid w:val="00193E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4</cp:revision>
  <dcterms:created xsi:type="dcterms:W3CDTF">2026-04-20T17:48:00Z</dcterms:created>
  <dcterms:modified xsi:type="dcterms:W3CDTF">2026-04-21T21:34:00Z</dcterms:modified>
</cp:coreProperties>
</file>