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1E3B5" w14:textId="77777777" w:rsidR="009D0575" w:rsidRPr="00EC25B3" w:rsidRDefault="009D0575">
      <w:pPr>
        <w:pStyle w:val="Title"/>
        <w:rPr>
          <w:b/>
          <w:bCs/>
          <w:color w:val="C00000"/>
          <w:kern w:val="0"/>
          <w14:ligatures w14:val="none"/>
        </w:rPr>
      </w:pPr>
      <w:r w:rsidRPr="00EC25B3">
        <w:rPr>
          <w:b/>
          <w:bCs/>
          <w:color w:val="002060"/>
        </w:rPr>
        <w:t>Wellness Recovery Action Plan</w:t>
      </w:r>
      <w:r>
        <w:t xml:space="preserve">: </w:t>
      </w:r>
      <w:r w:rsidRPr="00EC25B3">
        <w:rPr>
          <w:b/>
          <w:bCs/>
          <w:color w:val="C00000"/>
        </w:rPr>
        <w:t>Fentanyl Addiction</w:t>
      </w:r>
    </w:p>
    <w:p w14:paraId="2E4971A5" w14:textId="77777777" w:rsidR="009D0575" w:rsidRPr="00EC25B3" w:rsidRDefault="009D0575">
      <w:pPr>
        <w:pStyle w:val="Subtitle"/>
        <w:rPr>
          <w:b/>
          <w:bCs/>
          <w:color w:val="002060"/>
        </w:rPr>
      </w:pPr>
      <w:r w:rsidRPr="00EC25B3">
        <w:rPr>
          <w:b/>
          <w:bCs/>
          <w:color w:val="002060"/>
        </w:rPr>
        <w:t>A Personalized Guide for Recovery and Well-Being</w:t>
      </w:r>
    </w:p>
    <w:p w14:paraId="52998714" w14:textId="77777777" w:rsidR="009D0575" w:rsidRDefault="009D0575">
      <w:pPr>
        <w:pStyle w:val="Heading1"/>
        <w:rPr>
          <w:rFonts w:eastAsia="Times New Roman"/>
        </w:rPr>
      </w:pPr>
      <w:r>
        <w:rPr>
          <w:rFonts w:eastAsia="Times New Roman"/>
        </w:rPr>
        <w:t>Introduction</w:t>
      </w:r>
    </w:p>
    <w:p w14:paraId="66DFF6AF" w14:textId="77777777" w:rsidR="009D0575" w:rsidRDefault="009D0575" w:rsidP="00EC25B3">
      <w:pPr>
        <w:jc w:val="both"/>
        <w:rPr>
          <w:rFonts w:eastAsiaTheme="minorEastAsia"/>
        </w:rPr>
      </w:pPr>
      <w:r>
        <w:t>Fentanyl addiction can be overwhelming, but recovery is possible with a structured plan. This Wellness Recovery Action Plan (WRAP) provides steps, strategies, and resources to support individuals on their journey to wellness and long-term recovery.</w:t>
      </w:r>
    </w:p>
    <w:p w14:paraId="39079169" w14:textId="77777777" w:rsidR="009D0575" w:rsidRDefault="009D0575">
      <w:pPr>
        <w:pStyle w:val="Heading2"/>
        <w:rPr>
          <w:rFonts w:eastAsia="Times New Roman"/>
        </w:rPr>
      </w:pPr>
      <w:r>
        <w:rPr>
          <w:rFonts w:eastAsia="Times New Roman"/>
        </w:rPr>
        <w:t>1. Daily Maintenance Plan</w:t>
      </w:r>
    </w:p>
    <w:p w14:paraId="726229F4" w14:textId="77777777" w:rsidR="009D0575" w:rsidRDefault="009D0575" w:rsidP="009D0575">
      <w:pPr>
        <w:numPr>
          <w:ilvl w:val="0"/>
          <w:numId w:val="3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Maintain a consistent routine: wake up, eat, and sleep at regular times</w:t>
      </w:r>
    </w:p>
    <w:p w14:paraId="3AF07A6A" w14:textId="77777777" w:rsidR="009D0575" w:rsidRDefault="009D0575" w:rsidP="009D0575">
      <w:pPr>
        <w:numPr>
          <w:ilvl w:val="0"/>
          <w:numId w:val="3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Engage in healthy activities such as exercise, meditation, or hobbies</w:t>
      </w:r>
    </w:p>
    <w:p w14:paraId="36950941" w14:textId="77777777" w:rsidR="009D0575" w:rsidRDefault="009D0575" w:rsidP="009D0575">
      <w:pPr>
        <w:numPr>
          <w:ilvl w:val="0"/>
          <w:numId w:val="3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Take prescribed medications as directed by a healthcare provider</w:t>
      </w:r>
    </w:p>
    <w:p w14:paraId="0E90C6CD" w14:textId="77777777" w:rsidR="009D0575" w:rsidRDefault="009D0575" w:rsidP="009D0575">
      <w:pPr>
        <w:numPr>
          <w:ilvl w:val="0"/>
          <w:numId w:val="3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Stay connected with support networks (family, friends, recovery groups)</w:t>
      </w:r>
    </w:p>
    <w:p w14:paraId="63276530" w14:textId="77777777" w:rsidR="009D0575" w:rsidRDefault="009D0575" w:rsidP="009D0575">
      <w:pPr>
        <w:numPr>
          <w:ilvl w:val="0"/>
          <w:numId w:val="31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Practice self-care and stress management techniques</w:t>
      </w:r>
    </w:p>
    <w:p w14:paraId="7961BD8C" w14:textId="77777777" w:rsidR="009D0575" w:rsidRDefault="009D0575">
      <w:pPr>
        <w:pStyle w:val="Heading2"/>
        <w:rPr>
          <w:rFonts w:eastAsia="Times New Roman"/>
        </w:rPr>
      </w:pPr>
      <w:r>
        <w:rPr>
          <w:rFonts w:eastAsia="Times New Roman"/>
        </w:rPr>
        <w:t>2. Identifying Triggers and Early Warning Signs</w:t>
      </w:r>
    </w:p>
    <w:p w14:paraId="35B19F44" w14:textId="77777777" w:rsidR="009D0575" w:rsidRDefault="009D0575" w:rsidP="009D0575">
      <w:pPr>
        <w:numPr>
          <w:ilvl w:val="0"/>
          <w:numId w:val="3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Recognize situations, people, or emotions that may trigger cravings</w:t>
      </w:r>
    </w:p>
    <w:p w14:paraId="7A37D3D5" w14:textId="77777777" w:rsidR="009D0575" w:rsidRDefault="009D0575" w:rsidP="009D0575">
      <w:pPr>
        <w:numPr>
          <w:ilvl w:val="0"/>
          <w:numId w:val="3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Monitor for early signs of relapse, such as isolation, mood swings, or neglecting responsibilities</w:t>
      </w:r>
    </w:p>
    <w:p w14:paraId="4AC6944E" w14:textId="77777777" w:rsidR="009D0575" w:rsidRDefault="009D0575" w:rsidP="009D0575">
      <w:pPr>
        <w:numPr>
          <w:ilvl w:val="0"/>
          <w:numId w:val="32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Keep a journal to track patterns and emotions</w:t>
      </w:r>
    </w:p>
    <w:p w14:paraId="3F344CFA" w14:textId="77777777" w:rsidR="009D0575" w:rsidRDefault="009D0575">
      <w:pPr>
        <w:pStyle w:val="Heading2"/>
        <w:rPr>
          <w:rFonts w:eastAsia="Times New Roman"/>
        </w:rPr>
      </w:pPr>
      <w:r>
        <w:rPr>
          <w:rFonts w:eastAsia="Times New Roman"/>
        </w:rPr>
        <w:t>3. Action Plan for Triggers and Warning Signs</w:t>
      </w:r>
    </w:p>
    <w:p w14:paraId="5479E816" w14:textId="77777777" w:rsidR="009D0575" w:rsidRDefault="009D0575" w:rsidP="009D0575">
      <w:pPr>
        <w:numPr>
          <w:ilvl w:val="0"/>
          <w:numId w:val="33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Reach out to a trusted person or sponsor for support</w:t>
      </w:r>
    </w:p>
    <w:p w14:paraId="63C988F4" w14:textId="77777777" w:rsidR="009D0575" w:rsidRDefault="009D0575" w:rsidP="009D0575">
      <w:pPr>
        <w:numPr>
          <w:ilvl w:val="0"/>
          <w:numId w:val="33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Use grounding techniques or coping strategies, such as deep breathing or mindfulness</w:t>
      </w:r>
    </w:p>
    <w:p w14:paraId="4597E73C" w14:textId="77777777" w:rsidR="009D0575" w:rsidRDefault="009D0575" w:rsidP="009D0575">
      <w:pPr>
        <w:numPr>
          <w:ilvl w:val="0"/>
          <w:numId w:val="33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Attend a support group meeting (e.g., Narcotics Anonymous)</w:t>
      </w:r>
    </w:p>
    <w:p w14:paraId="6F8EC688" w14:textId="77777777" w:rsidR="009D0575" w:rsidRDefault="009D0575" w:rsidP="009D0575">
      <w:pPr>
        <w:numPr>
          <w:ilvl w:val="0"/>
          <w:numId w:val="33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Remove yourself from triggering environments when possible</w:t>
      </w:r>
    </w:p>
    <w:p w14:paraId="53633229" w14:textId="77777777" w:rsidR="009D0575" w:rsidRDefault="009D0575">
      <w:pPr>
        <w:pStyle w:val="Heading2"/>
        <w:rPr>
          <w:rFonts w:eastAsia="Times New Roman"/>
        </w:rPr>
      </w:pPr>
      <w:r>
        <w:rPr>
          <w:rFonts w:eastAsia="Times New Roman"/>
        </w:rPr>
        <w:lastRenderedPageBreak/>
        <w:t>4. Crisis Plan</w:t>
      </w:r>
    </w:p>
    <w:p w14:paraId="1F883852" w14:textId="77777777" w:rsidR="009D0575" w:rsidRDefault="009D0575" w:rsidP="009D057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List emergency contacts, such as a sponsor, therapist, or crisis hotline</w:t>
      </w:r>
    </w:p>
    <w:p w14:paraId="47E56B12" w14:textId="77777777" w:rsidR="009D0575" w:rsidRDefault="009D0575" w:rsidP="009D057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Have a safe place to go if feeling overwhelmed (friend’s house, community center)</w:t>
      </w:r>
    </w:p>
    <w:p w14:paraId="47495DBE" w14:textId="77777777" w:rsidR="009D0575" w:rsidRDefault="009D0575" w:rsidP="009D057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Consider contacting medical professionals if experiencing severe withdrawal symptoms</w:t>
      </w:r>
    </w:p>
    <w:p w14:paraId="649E1172" w14:textId="77777777" w:rsidR="009D0575" w:rsidRDefault="009D0575" w:rsidP="009D0575">
      <w:pPr>
        <w:numPr>
          <w:ilvl w:val="0"/>
          <w:numId w:val="34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Inform trusted individuals about your crisis plan for additional support</w:t>
      </w:r>
    </w:p>
    <w:p w14:paraId="1F1030F0" w14:textId="77777777" w:rsidR="009D0575" w:rsidRDefault="009D0575">
      <w:pPr>
        <w:pStyle w:val="Heading2"/>
        <w:rPr>
          <w:rFonts w:eastAsia="Times New Roman"/>
        </w:rPr>
      </w:pPr>
      <w:r>
        <w:rPr>
          <w:rFonts w:eastAsia="Times New Roman"/>
        </w:rPr>
        <w:t>5. Post-Crisis Recovery</w:t>
      </w:r>
    </w:p>
    <w:p w14:paraId="4B321797" w14:textId="77777777" w:rsidR="009D0575" w:rsidRDefault="009D0575" w:rsidP="009D0575">
      <w:pPr>
        <w:numPr>
          <w:ilvl w:val="0"/>
          <w:numId w:val="3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Rest and practice self-compassion</w:t>
      </w:r>
    </w:p>
    <w:p w14:paraId="5BBFE2BB" w14:textId="77777777" w:rsidR="009D0575" w:rsidRDefault="009D0575" w:rsidP="009D0575">
      <w:pPr>
        <w:numPr>
          <w:ilvl w:val="0"/>
          <w:numId w:val="3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Reflect on what happened and identify lessons learned</w:t>
      </w:r>
    </w:p>
    <w:p w14:paraId="6B6A08D5" w14:textId="77777777" w:rsidR="009D0575" w:rsidRDefault="009D0575" w:rsidP="009D0575">
      <w:pPr>
        <w:numPr>
          <w:ilvl w:val="0"/>
          <w:numId w:val="3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Re-establish your daily maintenance plan</w:t>
      </w:r>
    </w:p>
    <w:p w14:paraId="5DE1B89B" w14:textId="77777777" w:rsidR="009D0575" w:rsidRDefault="009D0575" w:rsidP="009D0575">
      <w:pPr>
        <w:numPr>
          <w:ilvl w:val="0"/>
          <w:numId w:val="35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Re-engage with your support network</w:t>
      </w:r>
    </w:p>
    <w:p w14:paraId="3773FB6F" w14:textId="77777777" w:rsidR="009D0575" w:rsidRDefault="009D0575">
      <w:pPr>
        <w:pStyle w:val="Heading2"/>
        <w:rPr>
          <w:rFonts w:eastAsia="Times New Roman"/>
        </w:rPr>
      </w:pPr>
      <w:r>
        <w:rPr>
          <w:rFonts w:eastAsia="Times New Roman"/>
        </w:rPr>
        <w:t>6. Resources</w:t>
      </w:r>
    </w:p>
    <w:p w14:paraId="7781A517" w14:textId="77777777" w:rsidR="009D0575" w:rsidRDefault="009D0575" w:rsidP="009D0575">
      <w:pPr>
        <w:numPr>
          <w:ilvl w:val="0"/>
          <w:numId w:val="3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Substance Abuse and Mental Health Services Administration (SAMHSA) Helpline: 1-800-662-HELP (4357)</w:t>
      </w:r>
    </w:p>
    <w:p w14:paraId="43A76668" w14:textId="77777777" w:rsidR="009D0575" w:rsidRDefault="009D0575" w:rsidP="009D0575">
      <w:pPr>
        <w:numPr>
          <w:ilvl w:val="0"/>
          <w:numId w:val="3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Narcotics Anonymous: [URL]&gt;</w:t>
      </w:r>
    </w:p>
    <w:p w14:paraId="081071C9" w14:textId="77777777" w:rsidR="009D0575" w:rsidRDefault="009D0575" w:rsidP="009D0575">
      <w:pPr>
        <w:numPr>
          <w:ilvl w:val="0"/>
          <w:numId w:val="3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National Suicide Prevention Lifeline: 988</w:t>
      </w:r>
    </w:p>
    <w:p w14:paraId="79E9E2DD" w14:textId="77777777" w:rsidR="009D0575" w:rsidRDefault="009D0575" w:rsidP="009D0575">
      <w:pPr>
        <w:numPr>
          <w:ilvl w:val="0"/>
          <w:numId w:val="36"/>
        </w:numPr>
        <w:spacing w:line="276" w:lineRule="auto"/>
        <w:rPr>
          <w:rFonts w:eastAsia="Times New Roman"/>
        </w:rPr>
      </w:pPr>
      <w:r>
        <w:rPr>
          <w:rFonts w:eastAsia="Times New Roman"/>
        </w:rPr>
        <w:t>Local healthcare providers and addiction specialists</w:t>
      </w:r>
    </w:p>
    <w:p w14:paraId="1CB136FE" w14:textId="77777777" w:rsidR="009D0575" w:rsidRDefault="009D0575">
      <w:pPr>
        <w:pStyle w:val="Heading2"/>
        <w:rPr>
          <w:rFonts w:eastAsia="Times New Roman"/>
        </w:rPr>
      </w:pPr>
      <w:r>
        <w:rPr>
          <w:rFonts w:eastAsia="Times New Roman"/>
        </w:rPr>
        <w:t>Conclusion</w:t>
      </w:r>
    </w:p>
    <w:p w14:paraId="559767BE" w14:textId="77777777" w:rsidR="009D0575" w:rsidRDefault="009D0575" w:rsidP="00EC25B3">
      <w:pPr>
        <w:jc w:val="both"/>
        <w:rPr>
          <w:rFonts w:eastAsiaTheme="minorEastAsia"/>
        </w:rPr>
      </w:pPr>
      <w:r>
        <w:t xml:space="preserve">Remember, recovery from fentanyl addiction is a journey, not a destination. Utilize this plan as a living </w:t>
      </w:r>
      <w:proofErr w:type="gramStart"/>
      <w:r>
        <w:t>document—update it</w:t>
      </w:r>
      <w:proofErr w:type="gramEnd"/>
      <w:r>
        <w:t xml:space="preserve"> as your needs and resources change. Reach out for help when </w:t>
      </w:r>
      <w:proofErr w:type="gramStart"/>
      <w:r>
        <w:t>needed, and</w:t>
      </w:r>
      <w:proofErr w:type="gramEnd"/>
      <w:r>
        <w:t xml:space="preserve"> celebrate each step forward in your recovery.</w:t>
      </w:r>
    </w:p>
    <w:sectPr w:rsidR="009D057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8D19" w14:textId="77777777" w:rsidR="00E25CFB" w:rsidRDefault="00E25CFB" w:rsidP="00EC25B3">
      <w:pPr>
        <w:spacing w:after="0" w:line="240" w:lineRule="auto"/>
      </w:pPr>
      <w:r>
        <w:separator/>
      </w:r>
    </w:p>
  </w:endnote>
  <w:endnote w:type="continuationSeparator" w:id="0">
    <w:p w14:paraId="2AE00385" w14:textId="77777777" w:rsidR="00E25CFB" w:rsidRDefault="00E25CFB" w:rsidP="00EC2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10F23" w14:textId="77777777" w:rsidR="00E25CFB" w:rsidRDefault="00E25CFB" w:rsidP="00EC25B3">
      <w:pPr>
        <w:spacing w:after="0" w:line="240" w:lineRule="auto"/>
      </w:pPr>
      <w:r>
        <w:separator/>
      </w:r>
    </w:p>
  </w:footnote>
  <w:footnote w:type="continuationSeparator" w:id="0">
    <w:p w14:paraId="1BACE921" w14:textId="77777777" w:rsidR="00E25CFB" w:rsidRDefault="00E25CFB" w:rsidP="00EC25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1022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3E43A56" w14:textId="6713CD95" w:rsidR="00EC25B3" w:rsidRDefault="00EC25B3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69A904" w14:textId="77777777" w:rsidR="00EC25B3" w:rsidRDefault="00EC25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B3047"/>
    <w:multiLevelType w:val="multilevel"/>
    <w:tmpl w:val="8FE85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17B5D"/>
    <w:multiLevelType w:val="multilevel"/>
    <w:tmpl w:val="F6189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A14DE9"/>
    <w:multiLevelType w:val="multilevel"/>
    <w:tmpl w:val="3A96F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0D5081"/>
    <w:multiLevelType w:val="multilevel"/>
    <w:tmpl w:val="7C380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27073"/>
    <w:multiLevelType w:val="multilevel"/>
    <w:tmpl w:val="7DE4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0D6F83"/>
    <w:multiLevelType w:val="multilevel"/>
    <w:tmpl w:val="76E82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E949EC"/>
    <w:multiLevelType w:val="multilevel"/>
    <w:tmpl w:val="621AE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38389B"/>
    <w:multiLevelType w:val="multilevel"/>
    <w:tmpl w:val="7E866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56556"/>
    <w:multiLevelType w:val="multilevel"/>
    <w:tmpl w:val="BB02B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65905"/>
    <w:multiLevelType w:val="multilevel"/>
    <w:tmpl w:val="BB3A1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2D290E"/>
    <w:multiLevelType w:val="multilevel"/>
    <w:tmpl w:val="9398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281290"/>
    <w:multiLevelType w:val="multilevel"/>
    <w:tmpl w:val="9910A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8863C1"/>
    <w:multiLevelType w:val="multilevel"/>
    <w:tmpl w:val="4D42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38353D3"/>
    <w:multiLevelType w:val="multilevel"/>
    <w:tmpl w:val="36AE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A74BB3"/>
    <w:multiLevelType w:val="multilevel"/>
    <w:tmpl w:val="BE4AA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D245903"/>
    <w:multiLevelType w:val="multilevel"/>
    <w:tmpl w:val="0A50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E70461"/>
    <w:multiLevelType w:val="multilevel"/>
    <w:tmpl w:val="4ABEA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4E6D19"/>
    <w:multiLevelType w:val="multilevel"/>
    <w:tmpl w:val="4044C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DA21BB"/>
    <w:multiLevelType w:val="multilevel"/>
    <w:tmpl w:val="8C0E8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B67BA7"/>
    <w:multiLevelType w:val="multilevel"/>
    <w:tmpl w:val="2AFC7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BA3284"/>
    <w:multiLevelType w:val="multilevel"/>
    <w:tmpl w:val="79FC1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510A30"/>
    <w:multiLevelType w:val="multilevel"/>
    <w:tmpl w:val="067A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05054D"/>
    <w:multiLevelType w:val="multilevel"/>
    <w:tmpl w:val="FCA84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1D702D"/>
    <w:multiLevelType w:val="multilevel"/>
    <w:tmpl w:val="6CB2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734702"/>
    <w:multiLevelType w:val="multilevel"/>
    <w:tmpl w:val="C67C0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CA3778"/>
    <w:multiLevelType w:val="multilevel"/>
    <w:tmpl w:val="6A2A6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7EC0C4D"/>
    <w:multiLevelType w:val="multilevel"/>
    <w:tmpl w:val="50E26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3E6102"/>
    <w:multiLevelType w:val="multilevel"/>
    <w:tmpl w:val="B4883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876113"/>
    <w:multiLevelType w:val="multilevel"/>
    <w:tmpl w:val="C930C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34012D"/>
    <w:multiLevelType w:val="multilevel"/>
    <w:tmpl w:val="A0FC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5E3613"/>
    <w:multiLevelType w:val="multilevel"/>
    <w:tmpl w:val="87484D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1F16B86"/>
    <w:multiLevelType w:val="multilevel"/>
    <w:tmpl w:val="9E7A4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907784"/>
    <w:multiLevelType w:val="multilevel"/>
    <w:tmpl w:val="ADDE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77D48FB"/>
    <w:multiLevelType w:val="multilevel"/>
    <w:tmpl w:val="09009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D783D49"/>
    <w:multiLevelType w:val="multilevel"/>
    <w:tmpl w:val="CB28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5D6DAA"/>
    <w:multiLevelType w:val="multilevel"/>
    <w:tmpl w:val="D7149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910255">
    <w:abstractNumId w:val="1"/>
  </w:num>
  <w:num w:numId="2" w16cid:durableId="249391261">
    <w:abstractNumId w:val="25"/>
  </w:num>
  <w:num w:numId="3" w16cid:durableId="1331757815">
    <w:abstractNumId w:val="3"/>
  </w:num>
  <w:num w:numId="4" w16cid:durableId="789324008">
    <w:abstractNumId w:val="4"/>
  </w:num>
  <w:num w:numId="5" w16cid:durableId="986319607">
    <w:abstractNumId w:val="17"/>
  </w:num>
  <w:num w:numId="6" w16cid:durableId="584412815">
    <w:abstractNumId w:val="34"/>
  </w:num>
  <w:num w:numId="7" w16cid:durableId="445777470">
    <w:abstractNumId w:val="11"/>
  </w:num>
  <w:num w:numId="8" w16cid:durableId="240483118">
    <w:abstractNumId w:val="22"/>
  </w:num>
  <w:num w:numId="9" w16cid:durableId="693265740">
    <w:abstractNumId w:val="6"/>
  </w:num>
  <w:num w:numId="10" w16cid:durableId="13849730">
    <w:abstractNumId w:val="14"/>
  </w:num>
  <w:num w:numId="11" w16cid:durableId="966351435">
    <w:abstractNumId w:val="15"/>
  </w:num>
  <w:num w:numId="12" w16cid:durableId="1750737123">
    <w:abstractNumId w:val="33"/>
  </w:num>
  <w:num w:numId="13" w16cid:durableId="1865316659">
    <w:abstractNumId w:val="27"/>
  </w:num>
  <w:num w:numId="14" w16cid:durableId="199708619">
    <w:abstractNumId w:val="28"/>
  </w:num>
  <w:num w:numId="15" w16cid:durableId="73668055">
    <w:abstractNumId w:val="30"/>
  </w:num>
  <w:num w:numId="16" w16cid:durableId="412819367">
    <w:abstractNumId w:val="24"/>
  </w:num>
  <w:num w:numId="17" w16cid:durableId="312566150">
    <w:abstractNumId w:val="21"/>
  </w:num>
  <w:num w:numId="18" w16cid:durableId="770126377">
    <w:abstractNumId w:val="9"/>
  </w:num>
  <w:num w:numId="19" w16cid:durableId="1535192578">
    <w:abstractNumId w:val="35"/>
  </w:num>
  <w:num w:numId="20" w16cid:durableId="1068069988">
    <w:abstractNumId w:val="26"/>
  </w:num>
  <w:num w:numId="21" w16cid:durableId="1617516843">
    <w:abstractNumId w:val="12"/>
  </w:num>
  <w:num w:numId="22" w16cid:durableId="1888449417">
    <w:abstractNumId w:val="8"/>
  </w:num>
  <w:num w:numId="23" w16cid:durableId="774135182">
    <w:abstractNumId w:val="2"/>
  </w:num>
  <w:num w:numId="24" w16cid:durableId="2105374694">
    <w:abstractNumId w:val="13"/>
  </w:num>
  <w:num w:numId="25" w16cid:durableId="883710125">
    <w:abstractNumId w:val="7"/>
  </w:num>
  <w:num w:numId="26" w16cid:durableId="1828983777">
    <w:abstractNumId w:val="29"/>
  </w:num>
  <w:num w:numId="27" w16cid:durableId="435440525">
    <w:abstractNumId w:val="0"/>
  </w:num>
  <w:num w:numId="28" w16cid:durableId="1742676548">
    <w:abstractNumId w:val="19"/>
  </w:num>
  <w:num w:numId="29" w16cid:durableId="2096392909">
    <w:abstractNumId w:val="10"/>
  </w:num>
  <w:num w:numId="30" w16cid:durableId="1576282000">
    <w:abstractNumId w:val="5"/>
  </w:num>
  <w:num w:numId="31" w16cid:durableId="2042896238">
    <w:abstractNumId w:val="31"/>
  </w:num>
  <w:num w:numId="32" w16cid:durableId="1620912131">
    <w:abstractNumId w:val="32"/>
  </w:num>
  <w:num w:numId="33" w16cid:durableId="2071078364">
    <w:abstractNumId w:val="18"/>
  </w:num>
  <w:num w:numId="34" w16cid:durableId="424228683">
    <w:abstractNumId w:val="20"/>
  </w:num>
  <w:num w:numId="35" w16cid:durableId="203715428">
    <w:abstractNumId w:val="16"/>
  </w:num>
  <w:num w:numId="36" w16cid:durableId="2592155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575"/>
    <w:rsid w:val="0086757D"/>
    <w:rsid w:val="009D0575"/>
    <w:rsid w:val="00E25CFB"/>
    <w:rsid w:val="00EC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072A1"/>
  <w15:chartTrackingRefBased/>
  <w15:docId w15:val="{0BA7F164-8542-4BAD-A7C5-E0F43BC47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05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5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5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5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5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5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5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5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5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5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5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5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5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5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5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5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5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5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05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05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5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5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05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05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05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05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5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5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05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2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5B3"/>
  </w:style>
  <w:style w:type="paragraph" w:styleId="Footer">
    <w:name w:val="footer"/>
    <w:basedOn w:val="Normal"/>
    <w:link w:val="FooterChar"/>
    <w:uiPriority w:val="99"/>
    <w:unhideWhenUsed/>
    <w:rsid w:val="00EC25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5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WRAP of DC</dc:creator>
  <cp:keywords/>
  <dc:description/>
  <cp:lastModifiedBy>WRAP of DC</cp:lastModifiedBy>
  <cp:revision>1</cp:revision>
  <dcterms:created xsi:type="dcterms:W3CDTF">2026-02-26T13:11:00Z</dcterms:created>
  <dcterms:modified xsi:type="dcterms:W3CDTF">2026-02-26T15:48:00Z</dcterms:modified>
</cp:coreProperties>
</file>