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C84B" w14:textId="77777777" w:rsidR="00B00B54" w:rsidRPr="00A54E84" w:rsidRDefault="00B00B54">
      <w:pPr>
        <w:pStyle w:val="Title"/>
        <w:rPr>
          <w:b/>
          <w:bCs/>
          <w:color w:val="002060"/>
          <w:kern w:val="0"/>
          <w14:ligatures w14:val="none"/>
        </w:rPr>
      </w:pPr>
      <w:r w:rsidRPr="00A54E84">
        <w:rPr>
          <w:b/>
          <w:bCs/>
          <w:color w:val="002060"/>
        </w:rPr>
        <w:t>District of Columbia:</w:t>
      </w:r>
      <w:r w:rsidRPr="00A54E84">
        <w:rPr>
          <w:color w:val="002060"/>
        </w:rPr>
        <w:t xml:space="preserve"> </w:t>
      </w:r>
      <w:r w:rsidRPr="00A54E84">
        <w:rPr>
          <w:b/>
          <w:bCs/>
          <w:color w:val="C00000"/>
        </w:rPr>
        <w:t>Community-Based Providers</w:t>
      </w:r>
      <w:r w:rsidRPr="00A54E84">
        <w:rPr>
          <w:color w:val="C00000"/>
        </w:rPr>
        <w:t xml:space="preserve"> </w:t>
      </w:r>
      <w:r w:rsidRPr="00A54E84">
        <w:rPr>
          <w:b/>
          <w:bCs/>
          <w:color w:val="002060"/>
        </w:rPr>
        <w:t>for Substance Use Recovery Services</w:t>
      </w:r>
    </w:p>
    <w:p w14:paraId="060295E1" w14:textId="77777777" w:rsidR="00B00B54" w:rsidRPr="00A54E84" w:rsidRDefault="00B00B54">
      <w:pPr>
        <w:pStyle w:val="Subtitle"/>
        <w:rPr>
          <w:b/>
          <w:bCs/>
          <w:color w:val="C00000"/>
        </w:rPr>
      </w:pPr>
      <w:r w:rsidRPr="00A54E84">
        <w:rPr>
          <w:b/>
          <w:bCs/>
          <w:color w:val="C00000"/>
        </w:rPr>
        <w:t>An Overview of Local Resources and Support Programs</w:t>
      </w:r>
    </w:p>
    <w:p w14:paraId="2C3C87CB" w14:textId="77777777" w:rsidR="00B00B54" w:rsidRDefault="00B00B54" w:rsidP="00A54E84">
      <w:pPr>
        <w:jc w:val="both"/>
      </w:pPr>
      <w:r>
        <w:t>The District of Columbia offers a range of community-based providers dedicated to supporting individuals in their substance use recovery journey. These organizations focus on providing accessible, person-centered services that include counseling, peer support, outpatient treatment, and more. By leveraging local partnerships and culturally responsive care, these providers help residents achieve and maintain recovery within their communities.</w:t>
      </w:r>
    </w:p>
    <w:p w14:paraId="29325349" w14:textId="77777777" w:rsidR="00B00B54" w:rsidRDefault="00B00B54" w:rsidP="00B00B54">
      <w:pPr>
        <w:numPr>
          <w:ilvl w:val="0"/>
          <w:numId w:val="7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Community Health Centers: Many local clinics provide outpatient substance use treatment, mental health counseling, and referrals to additional support services.</w:t>
      </w:r>
    </w:p>
    <w:p w14:paraId="0AB1D783" w14:textId="77777777" w:rsidR="00B00B54" w:rsidRDefault="00B00B54" w:rsidP="00B00B54">
      <w:pPr>
        <w:numPr>
          <w:ilvl w:val="0"/>
          <w:numId w:val="7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Peer Recovery Support Organizations: Peer-led groups offer mentorship, advocacy, and group sessions to foster long-term recovery and empowerment.</w:t>
      </w:r>
    </w:p>
    <w:p w14:paraId="63A574B6" w14:textId="77777777" w:rsidR="00B00B54" w:rsidRDefault="00B00B54" w:rsidP="00B00B54">
      <w:pPr>
        <w:numPr>
          <w:ilvl w:val="0"/>
          <w:numId w:val="7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Residential Treatment Facilities: These centers provide intensive, structured care for individuals requiring a higher level of support during their recovery process.</w:t>
      </w:r>
    </w:p>
    <w:p w14:paraId="5D7B45D4" w14:textId="77777777" w:rsidR="00B00B54" w:rsidRDefault="00B00B54" w:rsidP="00B00B54">
      <w:pPr>
        <w:numPr>
          <w:ilvl w:val="0"/>
          <w:numId w:val="7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Faith-Based and Nonprofit Programs: Various churches, nonprofits, and grassroots organizations deliver recovery services, including education, prevention, and aftercare.</w:t>
      </w:r>
    </w:p>
    <w:p w14:paraId="5D32BC71" w14:textId="77777777" w:rsidR="00B00B54" w:rsidRDefault="00B00B54" w:rsidP="00B00B54">
      <w:pPr>
        <w:numPr>
          <w:ilvl w:val="0"/>
          <w:numId w:val="7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Mobile Outreach and Harm Reduction Initiatives: Community outreach teams engage residents in need, offering harm reduction supplies, health screenings, and connections to treatment resources.</w:t>
      </w:r>
    </w:p>
    <w:p w14:paraId="7E742080" w14:textId="77777777" w:rsidR="00B00B54" w:rsidRDefault="00B00B54" w:rsidP="00825510">
      <w:pPr>
        <w:jc w:val="both"/>
        <w:rPr>
          <w:rFonts w:eastAsiaTheme="minorEastAsia"/>
        </w:rPr>
      </w:pPr>
      <w:r>
        <w:t>For more information or to connect with a provider, residents can contact the District of Columbia Department of Behavioral Health or visit their website for a comprehensive directory of available services.</w:t>
      </w:r>
    </w:p>
    <w:sectPr w:rsidR="00B00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07DC"/>
    <w:multiLevelType w:val="multilevel"/>
    <w:tmpl w:val="6988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C7D67"/>
    <w:multiLevelType w:val="multilevel"/>
    <w:tmpl w:val="586E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D0B56"/>
    <w:multiLevelType w:val="multilevel"/>
    <w:tmpl w:val="0842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13153"/>
    <w:multiLevelType w:val="multilevel"/>
    <w:tmpl w:val="D836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F94A6F"/>
    <w:multiLevelType w:val="multilevel"/>
    <w:tmpl w:val="734A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FD5E2C"/>
    <w:multiLevelType w:val="multilevel"/>
    <w:tmpl w:val="146E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864A1D"/>
    <w:multiLevelType w:val="multilevel"/>
    <w:tmpl w:val="2064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331658">
    <w:abstractNumId w:val="2"/>
  </w:num>
  <w:num w:numId="2" w16cid:durableId="2039617524">
    <w:abstractNumId w:val="3"/>
  </w:num>
  <w:num w:numId="3" w16cid:durableId="1139765917">
    <w:abstractNumId w:val="4"/>
  </w:num>
  <w:num w:numId="4" w16cid:durableId="625476261">
    <w:abstractNumId w:val="6"/>
  </w:num>
  <w:num w:numId="5" w16cid:durableId="933592045">
    <w:abstractNumId w:val="5"/>
  </w:num>
  <w:num w:numId="6" w16cid:durableId="1754886885">
    <w:abstractNumId w:val="0"/>
  </w:num>
  <w:num w:numId="7" w16cid:durableId="515195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54"/>
    <w:rsid w:val="00085FE5"/>
    <w:rsid w:val="00825510"/>
    <w:rsid w:val="00A54E84"/>
    <w:rsid w:val="00B0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F993B"/>
  <w15:chartTrackingRefBased/>
  <w15:docId w15:val="{D1E4EA68-06F7-45AE-904A-5C9ABBFB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B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B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B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B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B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B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B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B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B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B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1394</Characters>
  <Application>Microsoft Office Word</Application>
  <DocSecurity>0</DocSecurity>
  <Lines>44</Lines>
  <Paragraphs>39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3</cp:revision>
  <dcterms:created xsi:type="dcterms:W3CDTF">2026-02-20T21:57:00Z</dcterms:created>
  <dcterms:modified xsi:type="dcterms:W3CDTF">2026-02-20T22:01:00Z</dcterms:modified>
</cp:coreProperties>
</file>